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7" w:rsidRDefault="00C71FA7" w:rsidP="00C71FA7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</w:t>
      </w:r>
      <w:r w:rsidRPr="00AC399C">
        <w:rPr>
          <w:b w:val="0"/>
        </w:rPr>
        <w:t>«</w:t>
      </w:r>
      <w:r w:rsidRPr="009B6097">
        <w:t>Технологическая оснастка</w:t>
      </w:r>
      <w:r w:rsidRPr="00AC399C">
        <w:rPr>
          <w:b w:val="0"/>
          <w:bCs/>
        </w:rPr>
        <w:t>»</w:t>
      </w:r>
      <w:r>
        <w:rPr>
          <w:b w:val="0"/>
          <w:bCs/>
        </w:rPr>
        <w:t xml:space="preserve"> является компонентом обязательной части образовательной программы и направлен на </w:t>
      </w:r>
      <w:r w:rsidRPr="00AC399C">
        <w:rPr>
          <w:b w:val="0"/>
        </w:rPr>
        <w:t>формирование у студентов</w:t>
      </w:r>
      <w:r>
        <w:rPr>
          <w:b w:val="0"/>
        </w:rPr>
        <w:t xml:space="preserve"> знаний и умений</w:t>
      </w:r>
      <w:r w:rsidRPr="00AC399C">
        <w:rPr>
          <w:b w:val="0"/>
        </w:rPr>
        <w:t>, необходимых дл</w:t>
      </w:r>
      <w:r>
        <w:rPr>
          <w:b w:val="0"/>
        </w:rPr>
        <w:t>я проектирования</w:t>
      </w:r>
      <w:r w:rsidRPr="00AC399C">
        <w:rPr>
          <w:b w:val="0"/>
        </w:rPr>
        <w:t xml:space="preserve"> </w:t>
      </w:r>
      <w:r>
        <w:rPr>
          <w:b w:val="0"/>
        </w:rPr>
        <w:t xml:space="preserve">технологической оснастки для реализации </w:t>
      </w:r>
      <w:r w:rsidRPr="00AC399C">
        <w:rPr>
          <w:b w:val="0"/>
        </w:rPr>
        <w:t xml:space="preserve">технологических процессов </w:t>
      </w:r>
      <w:r>
        <w:rPr>
          <w:b w:val="0"/>
        </w:rPr>
        <w:t xml:space="preserve">механической </w:t>
      </w:r>
      <w:r w:rsidRPr="00AC399C">
        <w:rPr>
          <w:b w:val="0"/>
        </w:rPr>
        <w:t>обработки деталей машин.</w:t>
      </w:r>
    </w:p>
    <w:p w:rsidR="00C71FA7" w:rsidRDefault="00C71FA7" w:rsidP="00C71FA7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модуля входит дисциплина: </w:t>
      </w:r>
      <w:r w:rsidRPr="00150DD2">
        <w:rPr>
          <w:b w:val="0"/>
        </w:rPr>
        <w:t>«</w:t>
      </w:r>
      <w:r w:rsidRPr="009B6097">
        <w:t>Технологическая оснастка</w:t>
      </w:r>
      <w:r w:rsidRPr="00150DD2">
        <w:rPr>
          <w:b w:val="0"/>
        </w:rPr>
        <w:t xml:space="preserve">». </w:t>
      </w:r>
      <w:r w:rsidRPr="00FE74C8">
        <w:rPr>
          <w:b w:val="0"/>
        </w:rPr>
        <w:t xml:space="preserve">Дисциплина посвящена изучению принципов конструирования технологической оснастки. Рассмотрены классификация, основные элементы и принципы расчета технологической оснастки. Даны методика и порядок проектирования приспособлений для установки и закрепления заготовок при их обработке на металлорежущих станках. </w:t>
      </w:r>
      <w:r w:rsidRPr="003768F4">
        <w:rPr>
          <w:b w:val="0"/>
        </w:rPr>
        <w:t>Дисциплин</w:t>
      </w:r>
      <w:r>
        <w:rPr>
          <w:b w:val="0"/>
        </w:rPr>
        <w:t>а</w:t>
      </w:r>
      <w:r w:rsidRPr="003768F4">
        <w:rPr>
          <w:b w:val="0"/>
        </w:rPr>
        <w:t xml:space="preserve"> </w:t>
      </w:r>
      <w:r>
        <w:rPr>
          <w:b w:val="0"/>
        </w:rPr>
        <w:t>модуля</w:t>
      </w:r>
      <w:r w:rsidRPr="003768F4">
        <w:rPr>
          <w:b w:val="0"/>
        </w:rPr>
        <w:t xml:space="preserve"> формиру</w:t>
      </w:r>
      <w:r>
        <w:rPr>
          <w:b w:val="0"/>
        </w:rPr>
        <w:t>е</w:t>
      </w:r>
      <w:r w:rsidRPr="003768F4">
        <w:rPr>
          <w:b w:val="0"/>
        </w:rPr>
        <w:t xml:space="preserve">т у </w:t>
      </w:r>
      <w:r>
        <w:rPr>
          <w:b w:val="0"/>
        </w:rPr>
        <w:t xml:space="preserve">студентов </w:t>
      </w:r>
      <w:r w:rsidRPr="003768F4">
        <w:rPr>
          <w:b w:val="0"/>
        </w:rPr>
        <w:t xml:space="preserve">способности анализировать </w:t>
      </w:r>
      <w:r>
        <w:rPr>
          <w:b w:val="0"/>
        </w:rPr>
        <w:t>информацию о технологическом оснащении технологического процесса</w:t>
      </w:r>
      <w:r w:rsidRPr="00FE74C8">
        <w:rPr>
          <w:b w:val="0"/>
        </w:rPr>
        <w:t xml:space="preserve"> </w:t>
      </w:r>
      <w:r>
        <w:rPr>
          <w:b w:val="0"/>
        </w:rPr>
        <w:t xml:space="preserve">механической </w:t>
      </w:r>
      <w:r w:rsidRPr="00AC399C">
        <w:rPr>
          <w:b w:val="0"/>
        </w:rPr>
        <w:t>обработки деталей машин</w:t>
      </w:r>
      <w:r w:rsidRPr="003768F4">
        <w:rPr>
          <w:b w:val="0"/>
        </w:rPr>
        <w:t>, делать выводы на основе экспериментальных данных, представленных в виде графиков, таблиц или диаграмм;</w:t>
      </w:r>
      <w:r>
        <w:rPr>
          <w:b w:val="0"/>
        </w:rPr>
        <w:t xml:space="preserve"> </w:t>
      </w:r>
      <w:r w:rsidRPr="003768F4">
        <w:rPr>
          <w:b w:val="0"/>
        </w:rPr>
        <w:t>работать со специальной литературой; использовать приобретенные знания и умения в практической деятельности.</w:t>
      </w:r>
    </w:p>
    <w:p w:rsidR="00C71FA7" w:rsidRPr="00150DD2" w:rsidRDefault="00C71FA7" w:rsidP="00C71FA7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8367C2">
        <w:rPr>
          <w:b w:val="0"/>
        </w:rPr>
        <w:t>При реализации дисциплин</w:t>
      </w:r>
      <w:r>
        <w:rPr>
          <w:b w:val="0"/>
        </w:rPr>
        <w:t>ы</w:t>
      </w:r>
      <w:r w:rsidRPr="008367C2">
        <w:rPr>
          <w:b w:val="0"/>
        </w:rPr>
        <w:t xml:space="preserve"> модуля используются проблемное обучение, инф</w:t>
      </w:r>
      <w:r>
        <w:rPr>
          <w:b w:val="0"/>
        </w:rPr>
        <w:t>ормационн</w:t>
      </w:r>
      <w:r w:rsidRPr="008367C2">
        <w:rPr>
          <w:b w:val="0"/>
        </w:rPr>
        <w:t>ые технологии, исследовательские методы.</w:t>
      </w:r>
      <w:r w:rsidRPr="003768F4">
        <w:rPr>
          <w:b w:val="0"/>
        </w:rPr>
        <w:t xml:space="preserve"> Реализация дисциплин</w:t>
      </w:r>
      <w:r>
        <w:rPr>
          <w:b w:val="0"/>
        </w:rPr>
        <w:t>ы</w:t>
      </w:r>
      <w:r w:rsidRPr="003768F4">
        <w:rPr>
          <w:b w:val="0"/>
        </w:rPr>
        <w:t xml:space="preserve"> модуля предполагает применение разработанных электронных ресурсов, включая учебные пособия, презентации, задания.</w:t>
      </w:r>
      <w:r>
        <w:rPr>
          <w:b w:val="0"/>
        </w:rPr>
        <w:t xml:space="preserve"> </w:t>
      </w:r>
      <w:r w:rsidRPr="00153BDF">
        <w:rPr>
          <w:b w:val="0"/>
        </w:rPr>
        <w:t>В процессе изучения разделов дисциплин</w:t>
      </w:r>
      <w:r>
        <w:rPr>
          <w:b w:val="0"/>
        </w:rPr>
        <w:t>ы</w:t>
      </w:r>
      <w:r w:rsidRPr="00153BDF">
        <w:rPr>
          <w:b w:val="0"/>
        </w:rPr>
        <w:t xml:space="preserve"> активно применяется проблемное обучение, основанное на разборе реальных производственных проблем и поиске их решений.</w:t>
      </w:r>
    </w:p>
    <w:p w:rsidR="00DF1339" w:rsidRDefault="00DF1339">
      <w:bookmarkStart w:id="0" w:name="_GoBack"/>
      <w:bookmarkEnd w:id="0"/>
    </w:p>
    <w:sectPr w:rsidR="00DF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51"/>
    <w:rsid w:val="00136851"/>
    <w:rsid w:val="00C71FA7"/>
    <w:rsid w:val="00D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C71FA7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C71FA7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NTIUrFU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2022-03-04T06:35:00Z</dcterms:created>
  <dcterms:modified xsi:type="dcterms:W3CDTF">2022-03-04T06:36:00Z</dcterms:modified>
</cp:coreProperties>
</file>