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2000"/>
      </w:tblGrid>
      <w:tr w:rsidR="001869B2" w:rsidRPr="00AA16AA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1869B2" w:rsidRPr="00AA16AA" w:rsidRDefault="001869B2" w:rsidP="00F526EC">
            <w:pPr>
              <w:rPr>
                <w:b/>
                <w:bCs/>
                <w:sz w:val="16"/>
                <w:szCs w:val="16"/>
              </w:rPr>
            </w:pPr>
            <w:r w:rsidRPr="00AA16AA">
              <w:rPr>
                <w:b/>
                <w:bCs/>
                <w:sz w:val="16"/>
                <w:szCs w:val="16"/>
              </w:rPr>
              <w:t>Институт</w:t>
            </w:r>
          </w:p>
        </w:tc>
        <w:tc>
          <w:tcPr>
            <w:tcW w:w="12000" w:type="dxa"/>
            <w:shd w:val="clear" w:color="auto" w:fill="auto"/>
            <w:noWrap/>
          </w:tcPr>
          <w:p w:rsidR="001869B2" w:rsidRPr="005F0221" w:rsidRDefault="001869B2" w:rsidP="00F526EC">
            <w:pPr>
              <w:ind w:firstLine="410"/>
              <w:rPr>
                <w:b/>
                <w:bCs/>
                <w:sz w:val="22"/>
                <w:szCs w:val="22"/>
              </w:rPr>
            </w:pPr>
            <w:r w:rsidRPr="005F0221">
              <w:rPr>
                <w:b/>
                <w:bCs/>
                <w:sz w:val="22"/>
                <w:szCs w:val="22"/>
              </w:rPr>
              <w:t>НТИ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F0221">
              <w:rPr>
                <w:b/>
                <w:bCs/>
                <w:sz w:val="22"/>
                <w:szCs w:val="22"/>
              </w:rPr>
              <w:t>(филиал)</w:t>
            </w:r>
          </w:p>
        </w:tc>
      </w:tr>
      <w:tr w:rsidR="001869B2" w:rsidRPr="00AA16AA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1869B2" w:rsidRPr="00AA16AA" w:rsidRDefault="001869B2" w:rsidP="00F526EC">
            <w:pPr>
              <w:rPr>
                <w:b/>
                <w:bCs/>
                <w:sz w:val="16"/>
                <w:szCs w:val="16"/>
              </w:rPr>
            </w:pPr>
            <w:r w:rsidRPr="00AA16AA">
              <w:rPr>
                <w:b/>
                <w:bCs/>
                <w:sz w:val="16"/>
                <w:szCs w:val="16"/>
              </w:rPr>
              <w:t>Направление</w:t>
            </w:r>
          </w:p>
        </w:tc>
        <w:tc>
          <w:tcPr>
            <w:tcW w:w="12000" w:type="dxa"/>
            <w:shd w:val="clear" w:color="auto" w:fill="auto"/>
            <w:noWrap/>
          </w:tcPr>
          <w:p w:rsidR="001869B2" w:rsidRPr="005F0221" w:rsidRDefault="001869B2" w:rsidP="00F526EC">
            <w:pPr>
              <w:ind w:firstLine="410"/>
              <w:rPr>
                <w:b/>
                <w:bCs/>
                <w:sz w:val="22"/>
                <w:szCs w:val="22"/>
              </w:rPr>
            </w:pPr>
            <w:r w:rsidRPr="005F0221">
              <w:rPr>
                <w:b/>
                <w:bCs/>
                <w:sz w:val="22"/>
                <w:szCs w:val="22"/>
              </w:rPr>
              <w:t>151900 Конструкторско-технологическое обеспечение машиностроительных производств</w:t>
            </w:r>
          </w:p>
        </w:tc>
      </w:tr>
      <w:tr w:rsidR="001869B2" w:rsidRPr="00AA16AA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1869B2" w:rsidRPr="00AA16AA" w:rsidRDefault="001869B2" w:rsidP="00F526EC">
            <w:pPr>
              <w:rPr>
                <w:b/>
                <w:bCs/>
                <w:sz w:val="16"/>
                <w:szCs w:val="16"/>
              </w:rPr>
            </w:pPr>
            <w:r w:rsidRPr="00AA16AA">
              <w:rPr>
                <w:b/>
                <w:bCs/>
                <w:sz w:val="16"/>
                <w:szCs w:val="16"/>
              </w:rPr>
              <w:t xml:space="preserve">Профиль/программа </w:t>
            </w:r>
          </w:p>
        </w:tc>
        <w:tc>
          <w:tcPr>
            <w:tcW w:w="12000" w:type="dxa"/>
            <w:shd w:val="clear" w:color="auto" w:fill="auto"/>
            <w:noWrap/>
          </w:tcPr>
          <w:p w:rsidR="001869B2" w:rsidRPr="005F0221" w:rsidRDefault="001869B2" w:rsidP="00F526EC">
            <w:pPr>
              <w:ind w:firstLine="410"/>
              <w:rPr>
                <w:b/>
                <w:bCs/>
                <w:sz w:val="22"/>
                <w:szCs w:val="22"/>
              </w:rPr>
            </w:pPr>
            <w:r w:rsidRPr="005F0221">
              <w:rPr>
                <w:b/>
                <w:bCs/>
                <w:sz w:val="22"/>
                <w:szCs w:val="22"/>
              </w:rPr>
              <w:t>Технология машиностроения</w:t>
            </w:r>
          </w:p>
        </w:tc>
      </w:tr>
      <w:tr w:rsidR="001869B2" w:rsidRPr="00AA16AA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1869B2" w:rsidRPr="00AA16AA" w:rsidRDefault="001869B2" w:rsidP="00F526EC">
            <w:pPr>
              <w:rPr>
                <w:b/>
                <w:bCs/>
                <w:sz w:val="16"/>
                <w:szCs w:val="16"/>
              </w:rPr>
            </w:pPr>
            <w:r w:rsidRPr="00AA16AA">
              <w:rPr>
                <w:b/>
                <w:bCs/>
                <w:sz w:val="16"/>
                <w:szCs w:val="16"/>
              </w:rPr>
              <w:t>Описание образовательной программы</w:t>
            </w:r>
          </w:p>
        </w:tc>
        <w:tc>
          <w:tcPr>
            <w:tcW w:w="12000" w:type="dxa"/>
            <w:shd w:val="clear" w:color="auto" w:fill="auto"/>
            <w:noWrap/>
          </w:tcPr>
          <w:p w:rsidR="001869B2" w:rsidRPr="00AA16AA" w:rsidRDefault="001869B2" w:rsidP="00F526EC">
            <w:pPr>
              <w:spacing w:line="276" w:lineRule="auto"/>
              <w:ind w:firstLine="410"/>
              <w:jc w:val="both"/>
              <w:rPr>
                <w:sz w:val="16"/>
                <w:szCs w:val="16"/>
              </w:rPr>
            </w:pPr>
            <w:r w:rsidRPr="00AA16AA">
              <w:rPr>
                <w:sz w:val="16"/>
                <w:szCs w:val="16"/>
              </w:rPr>
              <w:t>Подготовка бакалавра в  области конструкторско-технологического обеспечения создания конкурентоспособной продукции машиностроения. Профессиональную деятельность выпускник в соответствии с полученной квалификацией (степенью) сможет осуществлять в областях науки и техники, связанных с конс</w:t>
            </w:r>
            <w:r w:rsidRPr="00AA16AA">
              <w:rPr>
                <w:sz w:val="16"/>
                <w:szCs w:val="16"/>
              </w:rPr>
              <w:t>т</w:t>
            </w:r>
            <w:r w:rsidRPr="00AA16AA">
              <w:rPr>
                <w:sz w:val="16"/>
                <w:szCs w:val="16"/>
              </w:rPr>
              <w:t>рукторско-технологическим обеспечением создания конкурентоспособной продукции машиностроения</w:t>
            </w:r>
            <w:r w:rsidRPr="00AA16AA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AA16AA">
              <w:rPr>
                <w:sz w:val="16"/>
                <w:szCs w:val="16"/>
              </w:rPr>
              <w:t xml:space="preserve"> в цехах и отделах основных и вспомогательных производств машиностро</w:t>
            </w:r>
            <w:r w:rsidRPr="00AA16AA">
              <w:rPr>
                <w:sz w:val="16"/>
                <w:szCs w:val="16"/>
              </w:rPr>
              <w:t>и</w:t>
            </w:r>
            <w:r w:rsidRPr="00AA16AA">
              <w:rPr>
                <w:sz w:val="16"/>
                <w:szCs w:val="16"/>
              </w:rPr>
              <w:t xml:space="preserve">тельных предприятий, в  академических и ведомственных научно-исследовательских и проектных организациях.  </w:t>
            </w:r>
          </w:p>
          <w:p w:rsidR="001869B2" w:rsidRPr="00AA16AA" w:rsidRDefault="001869B2" w:rsidP="00F526EC">
            <w:pPr>
              <w:tabs>
                <w:tab w:val="left" w:pos="0"/>
              </w:tabs>
              <w:spacing w:line="276" w:lineRule="auto"/>
              <w:ind w:firstLine="410"/>
              <w:jc w:val="both"/>
              <w:rPr>
                <w:sz w:val="16"/>
                <w:szCs w:val="16"/>
              </w:rPr>
            </w:pPr>
            <w:r w:rsidRPr="00AA16AA">
              <w:rPr>
                <w:sz w:val="16"/>
                <w:szCs w:val="16"/>
              </w:rPr>
              <w:t>Объектами профессиональной деятельности выпускников являются:</w:t>
            </w:r>
          </w:p>
          <w:p w:rsidR="001869B2" w:rsidRPr="00AA16AA" w:rsidRDefault="001869B2" w:rsidP="001869B2">
            <w:pPr>
              <w:numPr>
                <w:ilvl w:val="0"/>
                <w:numId w:val="1"/>
              </w:numPr>
              <w:tabs>
                <w:tab w:val="left" w:pos="552"/>
              </w:tabs>
              <w:autoSpaceDE w:val="0"/>
              <w:autoSpaceDN w:val="0"/>
              <w:adjustRightInd w:val="0"/>
              <w:spacing w:line="276" w:lineRule="auto"/>
              <w:ind w:left="552" w:hanging="142"/>
              <w:jc w:val="both"/>
              <w:rPr>
                <w:sz w:val="16"/>
                <w:szCs w:val="16"/>
              </w:rPr>
            </w:pPr>
            <w:r w:rsidRPr="00AA16AA">
              <w:rPr>
                <w:sz w:val="16"/>
                <w:szCs w:val="16"/>
              </w:rPr>
              <w:t>машиностроительные производства, их основное и вспомогательное оборудование, комплексы, инструментальная техника, технологическая оснастка, средства проектирования, механ</w:t>
            </w:r>
            <w:r w:rsidRPr="00AA16AA">
              <w:rPr>
                <w:sz w:val="16"/>
                <w:szCs w:val="16"/>
              </w:rPr>
              <w:t>и</w:t>
            </w:r>
            <w:r w:rsidRPr="00AA16AA">
              <w:rPr>
                <w:sz w:val="16"/>
                <w:szCs w:val="16"/>
              </w:rPr>
              <w:t>зации, автоматизации и управления;</w:t>
            </w:r>
          </w:p>
          <w:p w:rsidR="001869B2" w:rsidRPr="00AA16AA" w:rsidRDefault="001869B2" w:rsidP="001869B2">
            <w:pPr>
              <w:numPr>
                <w:ilvl w:val="0"/>
                <w:numId w:val="1"/>
              </w:numPr>
              <w:tabs>
                <w:tab w:val="left" w:pos="552"/>
              </w:tabs>
              <w:autoSpaceDE w:val="0"/>
              <w:autoSpaceDN w:val="0"/>
              <w:adjustRightInd w:val="0"/>
              <w:spacing w:line="276" w:lineRule="auto"/>
              <w:ind w:left="552" w:hanging="142"/>
              <w:jc w:val="both"/>
              <w:rPr>
                <w:sz w:val="16"/>
                <w:szCs w:val="16"/>
              </w:rPr>
            </w:pPr>
            <w:r w:rsidRPr="00AA16AA">
              <w:rPr>
                <w:sz w:val="16"/>
                <w:szCs w:val="16"/>
              </w:rPr>
              <w:t>производственные и технологические процессы машиностроительных производств, средства их технологического, инструментального, метрологического, диагностического, информационного и управленч</w:t>
            </w:r>
            <w:r w:rsidRPr="00AA16AA">
              <w:rPr>
                <w:sz w:val="16"/>
                <w:szCs w:val="16"/>
              </w:rPr>
              <w:t>е</w:t>
            </w:r>
            <w:r w:rsidRPr="00AA16AA">
              <w:rPr>
                <w:sz w:val="16"/>
                <w:szCs w:val="16"/>
              </w:rPr>
              <w:t>ского обеспечения;</w:t>
            </w:r>
          </w:p>
          <w:p w:rsidR="001869B2" w:rsidRPr="00AA16AA" w:rsidRDefault="001869B2" w:rsidP="001869B2">
            <w:pPr>
              <w:numPr>
                <w:ilvl w:val="0"/>
                <w:numId w:val="1"/>
              </w:numPr>
              <w:tabs>
                <w:tab w:val="left" w:pos="552"/>
              </w:tabs>
              <w:autoSpaceDE w:val="0"/>
              <w:autoSpaceDN w:val="0"/>
              <w:adjustRightInd w:val="0"/>
              <w:spacing w:line="276" w:lineRule="auto"/>
              <w:ind w:left="552" w:hanging="142"/>
              <w:jc w:val="both"/>
              <w:rPr>
                <w:sz w:val="16"/>
                <w:szCs w:val="16"/>
              </w:rPr>
            </w:pPr>
            <w:r w:rsidRPr="00AA16AA">
              <w:rPr>
                <w:sz w:val="16"/>
                <w:szCs w:val="16"/>
              </w:rPr>
              <w:t>складские и транспортные системы машиностроительных производств;</w:t>
            </w:r>
          </w:p>
          <w:p w:rsidR="001869B2" w:rsidRPr="00AA16AA" w:rsidRDefault="001869B2" w:rsidP="001869B2">
            <w:pPr>
              <w:numPr>
                <w:ilvl w:val="0"/>
                <w:numId w:val="1"/>
              </w:numPr>
              <w:tabs>
                <w:tab w:val="left" w:pos="552"/>
              </w:tabs>
              <w:autoSpaceDE w:val="0"/>
              <w:autoSpaceDN w:val="0"/>
              <w:adjustRightInd w:val="0"/>
              <w:spacing w:line="276" w:lineRule="auto"/>
              <w:ind w:left="552" w:hanging="142"/>
              <w:jc w:val="both"/>
              <w:rPr>
                <w:sz w:val="16"/>
                <w:szCs w:val="16"/>
              </w:rPr>
            </w:pPr>
            <w:r w:rsidRPr="00AA16AA">
              <w:rPr>
                <w:sz w:val="16"/>
                <w:szCs w:val="16"/>
              </w:rPr>
              <w:t>системы машиностроительных производств, обеспечивающие подготовку производства, управление им, метрологическое и техническое обслуживание, безопа</w:t>
            </w:r>
            <w:r w:rsidRPr="00AA16AA">
              <w:rPr>
                <w:sz w:val="16"/>
                <w:szCs w:val="16"/>
              </w:rPr>
              <w:t>с</w:t>
            </w:r>
            <w:r w:rsidRPr="00AA16AA">
              <w:rPr>
                <w:sz w:val="16"/>
                <w:szCs w:val="16"/>
              </w:rPr>
              <w:t>ность жизнедеятельности, защиту окружающей среды;</w:t>
            </w:r>
          </w:p>
          <w:p w:rsidR="001869B2" w:rsidRPr="00AA16AA" w:rsidRDefault="001869B2" w:rsidP="001869B2">
            <w:pPr>
              <w:numPr>
                <w:ilvl w:val="0"/>
                <w:numId w:val="1"/>
              </w:numPr>
              <w:tabs>
                <w:tab w:val="left" w:pos="552"/>
              </w:tabs>
              <w:autoSpaceDE w:val="0"/>
              <w:autoSpaceDN w:val="0"/>
              <w:adjustRightInd w:val="0"/>
              <w:spacing w:line="276" w:lineRule="auto"/>
              <w:ind w:left="552" w:hanging="142"/>
              <w:jc w:val="both"/>
              <w:rPr>
                <w:sz w:val="16"/>
                <w:szCs w:val="16"/>
              </w:rPr>
            </w:pPr>
            <w:r w:rsidRPr="00AA16AA">
              <w:rPr>
                <w:sz w:val="16"/>
                <w:szCs w:val="16"/>
              </w:rPr>
              <w:t>нормативно-техническая и плановая документация, системы стандартизации и сертифик</w:t>
            </w:r>
            <w:r w:rsidRPr="00AA16AA">
              <w:rPr>
                <w:sz w:val="16"/>
                <w:szCs w:val="16"/>
              </w:rPr>
              <w:t>а</w:t>
            </w:r>
            <w:r w:rsidRPr="00AA16AA">
              <w:rPr>
                <w:sz w:val="16"/>
                <w:szCs w:val="16"/>
              </w:rPr>
              <w:t>ции;</w:t>
            </w:r>
          </w:p>
          <w:p w:rsidR="001869B2" w:rsidRPr="00AA16AA" w:rsidRDefault="001869B2" w:rsidP="001869B2">
            <w:pPr>
              <w:numPr>
                <w:ilvl w:val="0"/>
                <w:numId w:val="1"/>
              </w:numPr>
              <w:tabs>
                <w:tab w:val="left" w:pos="552"/>
              </w:tabs>
              <w:autoSpaceDE w:val="0"/>
              <w:autoSpaceDN w:val="0"/>
              <w:adjustRightInd w:val="0"/>
              <w:spacing w:line="276" w:lineRule="auto"/>
              <w:ind w:left="552" w:hanging="142"/>
              <w:jc w:val="both"/>
              <w:outlineLvl w:val="4"/>
              <w:rPr>
                <w:sz w:val="16"/>
                <w:szCs w:val="16"/>
              </w:rPr>
            </w:pPr>
            <w:r w:rsidRPr="00AA16AA">
              <w:rPr>
                <w:sz w:val="16"/>
                <w:szCs w:val="16"/>
              </w:rPr>
              <w:t>средства и методы испытаний и контроля качества машиностроительной продукции.</w:t>
            </w:r>
          </w:p>
          <w:p w:rsidR="001869B2" w:rsidRPr="00AA16AA" w:rsidRDefault="001869B2" w:rsidP="00F526EC">
            <w:pPr>
              <w:spacing w:line="276" w:lineRule="auto"/>
              <w:ind w:firstLine="410"/>
              <w:jc w:val="both"/>
              <w:rPr>
                <w:sz w:val="16"/>
                <w:szCs w:val="16"/>
              </w:rPr>
            </w:pPr>
            <w:r w:rsidRPr="00AA16AA">
              <w:rPr>
                <w:sz w:val="16"/>
                <w:szCs w:val="16"/>
              </w:rPr>
              <w:t>В рамках программы  профиля «Технология машиностроения» изучаются  процессы и операции формообразования,  инструментальное обеспечение машиностро</w:t>
            </w:r>
            <w:r w:rsidRPr="00AA16AA">
              <w:rPr>
                <w:sz w:val="16"/>
                <w:szCs w:val="16"/>
              </w:rPr>
              <w:t>и</w:t>
            </w:r>
            <w:r w:rsidRPr="00AA16AA">
              <w:rPr>
                <w:sz w:val="16"/>
                <w:szCs w:val="16"/>
              </w:rPr>
              <w:t>тельных производств, технология машиностроения, проектирование и эксплуатация станочных комплексов и транспортно-накопительных систем, наладка и эксплуатация станков с ЧПУ, компьютерное моделирование объектов и процессов, управление процессами и системами, надежность и диагностика технологич</w:t>
            </w:r>
            <w:r w:rsidRPr="00AA16AA">
              <w:rPr>
                <w:sz w:val="16"/>
                <w:szCs w:val="16"/>
              </w:rPr>
              <w:t>е</w:t>
            </w:r>
            <w:r w:rsidRPr="00AA16AA">
              <w:rPr>
                <w:sz w:val="16"/>
                <w:szCs w:val="16"/>
              </w:rPr>
              <w:t>ских систем.</w:t>
            </w:r>
          </w:p>
          <w:p w:rsidR="001869B2" w:rsidRPr="00AA16AA" w:rsidRDefault="001869B2" w:rsidP="00F526EC">
            <w:pPr>
              <w:pStyle w:val="a3"/>
              <w:tabs>
                <w:tab w:val="num" w:pos="709"/>
              </w:tabs>
              <w:spacing w:after="0" w:line="276" w:lineRule="auto"/>
              <w:ind w:firstLine="410"/>
              <w:rPr>
                <w:sz w:val="16"/>
                <w:szCs w:val="16"/>
              </w:rPr>
            </w:pPr>
            <w:r w:rsidRPr="00AA16AA">
              <w:rPr>
                <w:sz w:val="16"/>
                <w:szCs w:val="16"/>
              </w:rPr>
              <w:t>Выпускник, завершивший обучение по данному направлению и профилю подготовки, сможет осуществлять  проектно-конструкторскую, производственно-технологическую,  организационно-управленческую, научно-исследовательскую, эксплуатационную виды профессиональной деятельности.</w:t>
            </w:r>
          </w:p>
          <w:p w:rsidR="001869B2" w:rsidRDefault="001869B2" w:rsidP="00F526EC">
            <w:pPr>
              <w:spacing w:line="276" w:lineRule="auto"/>
              <w:ind w:firstLine="410"/>
              <w:rPr>
                <w:sz w:val="16"/>
                <w:szCs w:val="16"/>
              </w:rPr>
            </w:pPr>
            <w:r w:rsidRPr="00AA16AA">
              <w:rPr>
                <w:sz w:val="16"/>
                <w:szCs w:val="16"/>
              </w:rPr>
              <w:t>Благодаря соответствующей подготовке и ориентации на практическое использование современного автоматизированного оборудования, выпускников кафедры охотно приглашают на работу наиболее развитые промышленные предприятия и проектные организации, в том числе ведущ</w:t>
            </w:r>
            <w:r>
              <w:rPr>
                <w:sz w:val="16"/>
                <w:szCs w:val="16"/>
              </w:rPr>
              <w:t>ее</w:t>
            </w:r>
            <w:r w:rsidRPr="00AA16AA">
              <w:rPr>
                <w:sz w:val="16"/>
                <w:szCs w:val="16"/>
              </w:rPr>
              <w:t xml:space="preserve"> машиностроительн</w:t>
            </w:r>
            <w:r>
              <w:rPr>
                <w:sz w:val="16"/>
                <w:szCs w:val="16"/>
              </w:rPr>
              <w:t>ое</w:t>
            </w:r>
            <w:r w:rsidRPr="00AA16AA">
              <w:rPr>
                <w:sz w:val="16"/>
                <w:szCs w:val="16"/>
              </w:rPr>
              <w:t xml:space="preserve"> пре</w:t>
            </w:r>
            <w:r w:rsidRPr="00AA16AA">
              <w:rPr>
                <w:sz w:val="16"/>
                <w:szCs w:val="16"/>
              </w:rPr>
              <w:t>д</w:t>
            </w:r>
            <w:r w:rsidRPr="00AA16AA">
              <w:rPr>
                <w:sz w:val="16"/>
                <w:szCs w:val="16"/>
              </w:rPr>
              <w:t>прияти</w:t>
            </w:r>
            <w:r>
              <w:rPr>
                <w:sz w:val="16"/>
                <w:szCs w:val="16"/>
              </w:rPr>
              <w:t>е</w:t>
            </w:r>
            <w:r w:rsidRPr="00AA16AA">
              <w:rPr>
                <w:sz w:val="16"/>
                <w:szCs w:val="16"/>
              </w:rPr>
              <w:t xml:space="preserve"> ОАО «НПК</w:t>
            </w:r>
            <w:r>
              <w:rPr>
                <w:sz w:val="16"/>
                <w:szCs w:val="16"/>
              </w:rPr>
              <w:t xml:space="preserve"> </w:t>
            </w:r>
            <w:r w:rsidRPr="00AA16AA">
              <w:rPr>
                <w:sz w:val="16"/>
                <w:szCs w:val="16"/>
              </w:rPr>
              <w:t>«</w:t>
            </w:r>
            <w:proofErr w:type="spellStart"/>
            <w:r w:rsidRPr="00AA16AA">
              <w:rPr>
                <w:sz w:val="16"/>
                <w:szCs w:val="16"/>
              </w:rPr>
              <w:t>Уралвагонзавод</w:t>
            </w:r>
            <w:proofErr w:type="spellEnd"/>
            <w:r w:rsidRPr="00AA16A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  <w:p w:rsidR="001869B2" w:rsidRPr="00AA16AA" w:rsidRDefault="001869B2" w:rsidP="00F526EC">
            <w:pPr>
              <w:spacing w:line="276" w:lineRule="auto"/>
              <w:ind w:firstLine="410"/>
              <w:rPr>
                <w:b/>
                <w:bCs/>
                <w:sz w:val="16"/>
                <w:szCs w:val="16"/>
              </w:rPr>
            </w:pPr>
          </w:p>
        </w:tc>
      </w:tr>
    </w:tbl>
    <w:p w:rsidR="00D91ABE" w:rsidRDefault="00D91ABE"/>
    <w:sectPr w:rsidR="00D91ABE" w:rsidSect="00186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2274"/>
    <w:multiLevelType w:val="hybridMultilevel"/>
    <w:tmpl w:val="CBEA4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69B2"/>
    <w:rsid w:val="001869B2"/>
    <w:rsid w:val="00D9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69B2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1869B2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Loshkareva-VS</dc:creator>
  <cp:lastModifiedBy>Loshkareva-VS</cp:lastModifiedBy>
  <cp:revision>1</cp:revision>
  <dcterms:created xsi:type="dcterms:W3CDTF">2015-02-24T05:22:00Z</dcterms:created>
  <dcterms:modified xsi:type="dcterms:W3CDTF">2015-02-24T05:23:00Z</dcterms:modified>
</cp:coreProperties>
</file>