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48" w:rsidRPr="000740E4" w:rsidRDefault="00B40DAC" w:rsidP="000F1AEF">
      <w:pPr>
        <w:ind w:left="540"/>
        <w:rPr>
          <w:sz w:val="28"/>
          <w:szCs w:val="28"/>
        </w:rPr>
      </w:pPr>
      <w:r w:rsidRPr="000740E4">
        <w:rPr>
          <w:sz w:val="28"/>
          <w:szCs w:val="28"/>
        </w:rPr>
        <w:t>Форма РИНЦ для заполнения авторами</w:t>
      </w:r>
      <w:bookmarkStart w:id="0" w:name="_GoBack"/>
      <w:bookmarkEnd w:id="0"/>
    </w:p>
    <w:p w:rsidR="000740E4" w:rsidRDefault="000740E4" w:rsidP="000F1AEF"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t>Пример</w:t>
      </w:r>
    </w:p>
    <w:p w:rsidR="00B40DAC" w:rsidRPr="000740E4" w:rsidRDefault="00B40DAC" w:rsidP="000740E4">
      <w:pPr>
        <w:ind w:left="540"/>
        <w:jc w:val="both"/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321"/>
      </w:tblGrid>
      <w:tr w:rsidR="009332BA" w:rsidRPr="00DE21E2" w:rsidTr="009A3D34">
        <w:tc>
          <w:tcPr>
            <w:tcW w:w="3227" w:type="dxa"/>
            <w:vAlign w:val="center"/>
          </w:tcPr>
          <w:p w:rsidR="009332BA" w:rsidRPr="00DE21E2" w:rsidRDefault="009332BA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 xml:space="preserve">ФИО автора 1 </w:t>
            </w:r>
          </w:p>
        </w:tc>
        <w:tc>
          <w:tcPr>
            <w:tcW w:w="7321" w:type="dxa"/>
            <w:vAlign w:val="center"/>
          </w:tcPr>
          <w:p w:rsidR="009332BA" w:rsidRPr="007A1A1A" w:rsidRDefault="00C167BE" w:rsidP="007F7B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Сидоров Владимир Петрович </w:t>
            </w:r>
          </w:p>
        </w:tc>
      </w:tr>
      <w:tr w:rsidR="009332BA" w:rsidRPr="00DE21E2" w:rsidTr="009A3D34">
        <w:tc>
          <w:tcPr>
            <w:tcW w:w="3227" w:type="dxa"/>
            <w:vAlign w:val="center"/>
          </w:tcPr>
          <w:p w:rsidR="009332BA" w:rsidRPr="00DE21E2" w:rsidRDefault="009332BA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>Научная степень и должность</w:t>
            </w:r>
          </w:p>
        </w:tc>
        <w:tc>
          <w:tcPr>
            <w:tcW w:w="7321" w:type="dxa"/>
            <w:vAlign w:val="center"/>
          </w:tcPr>
          <w:p w:rsidR="000571B2" w:rsidRDefault="00C167BE" w:rsidP="000571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Д.т.н., профессор</w:t>
            </w:r>
          </w:p>
          <w:p w:rsidR="009332BA" w:rsidRPr="00DE21E2" w:rsidRDefault="00C167BE" w:rsidP="000571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профессор кафедры «Сварка, обработка материалов давлением и родственные процессы» </w:t>
            </w:r>
          </w:p>
        </w:tc>
      </w:tr>
      <w:tr w:rsidR="009332BA" w:rsidRPr="00DE21E2" w:rsidTr="009A3D34">
        <w:tc>
          <w:tcPr>
            <w:tcW w:w="3227" w:type="dxa"/>
            <w:vAlign w:val="center"/>
          </w:tcPr>
          <w:p w:rsidR="009332BA" w:rsidRPr="00DE21E2" w:rsidRDefault="009332BA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 xml:space="preserve">Организация </w:t>
            </w:r>
          </w:p>
        </w:tc>
        <w:tc>
          <w:tcPr>
            <w:tcW w:w="7321" w:type="dxa"/>
            <w:vAlign w:val="center"/>
          </w:tcPr>
          <w:p w:rsidR="009332BA" w:rsidRPr="00DE21E2" w:rsidRDefault="00C167BE" w:rsidP="007F7B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Тольяттинский государственный университет </w:t>
            </w:r>
          </w:p>
        </w:tc>
      </w:tr>
      <w:tr w:rsidR="009332BA" w:rsidRPr="00DE21E2" w:rsidTr="009A3D34">
        <w:tc>
          <w:tcPr>
            <w:tcW w:w="3227" w:type="dxa"/>
            <w:vAlign w:val="center"/>
          </w:tcPr>
          <w:p w:rsidR="009332BA" w:rsidRPr="00DE21E2" w:rsidRDefault="009332BA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 xml:space="preserve">Страна </w:t>
            </w:r>
          </w:p>
        </w:tc>
        <w:tc>
          <w:tcPr>
            <w:tcW w:w="7321" w:type="dxa"/>
            <w:vAlign w:val="center"/>
          </w:tcPr>
          <w:p w:rsidR="009332BA" w:rsidRPr="00DE21E2" w:rsidRDefault="00C167BE" w:rsidP="007F7B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Россия </w:t>
            </w:r>
          </w:p>
        </w:tc>
      </w:tr>
      <w:tr w:rsidR="009332BA" w:rsidRPr="00DE21E2" w:rsidTr="009A3D34">
        <w:tc>
          <w:tcPr>
            <w:tcW w:w="3227" w:type="dxa"/>
            <w:vAlign w:val="center"/>
          </w:tcPr>
          <w:p w:rsidR="009332BA" w:rsidRPr="00DE21E2" w:rsidRDefault="009332BA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>Город</w:t>
            </w:r>
          </w:p>
        </w:tc>
        <w:tc>
          <w:tcPr>
            <w:tcW w:w="7321" w:type="dxa"/>
            <w:vAlign w:val="center"/>
          </w:tcPr>
          <w:p w:rsidR="009332BA" w:rsidRPr="00DE21E2" w:rsidRDefault="00C167BE" w:rsidP="007F7B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Тольятти</w:t>
            </w:r>
          </w:p>
        </w:tc>
      </w:tr>
      <w:tr w:rsidR="009332BA" w:rsidRPr="00DE21E2" w:rsidTr="009A3D34">
        <w:tc>
          <w:tcPr>
            <w:tcW w:w="3227" w:type="dxa"/>
            <w:vAlign w:val="center"/>
          </w:tcPr>
          <w:p w:rsidR="009332BA" w:rsidRPr="00DE21E2" w:rsidRDefault="009332BA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>Е-</w:t>
            </w:r>
            <w:proofErr w:type="gramStart"/>
            <w:r w:rsidRPr="00DE21E2">
              <w:rPr>
                <w:rFonts w:ascii="Calibri" w:hAnsi="Calibri"/>
                <w:b w:val="0"/>
                <w:sz w:val="22"/>
                <w:szCs w:val="22"/>
              </w:rPr>
              <w:t>mail:</w:t>
            </w:r>
            <w:r w:rsidRPr="00DE21E2">
              <w:rPr>
                <w:rFonts w:ascii="Calibri" w:hAnsi="Calibri"/>
                <w:b w:val="0"/>
                <w:sz w:val="22"/>
                <w:szCs w:val="22"/>
              </w:rPr>
              <w:tab/>
            </w:r>
            <w:proofErr w:type="gramEnd"/>
          </w:p>
        </w:tc>
        <w:tc>
          <w:tcPr>
            <w:tcW w:w="7321" w:type="dxa"/>
            <w:vAlign w:val="center"/>
          </w:tcPr>
          <w:p w:rsidR="009332BA" w:rsidRPr="000571B2" w:rsidRDefault="000740E4" w:rsidP="007F7B62">
            <w:pPr>
              <w:rPr>
                <w:rFonts w:ascii="Calibri" w:hAnsi="Calibri"/>
                <w:sz w:val="22"/>
                <w:szCs w:val="22"/>
              </w:rPr>
            </w:pPr>
            <w:hyperlink r:id="rId5" w:history="1">
              <w:r w:rsidR="00C167BE" w:rsidRPr="000571B2">
                <w:rPr>
                  <w:rStyle w:val="a3"/>
                  <w:sz w:val="22"/>
                  <w:szCs w:val="22"/>
                  <w:lang w:val="cs-CZ"/>
                </w:rPr>
                <w:t>vladimir.sidorov.</w:t>
              </w:r>
              <w:r w:rsidR="00C167BE" w:rsidRPr="000571B2">
                <w:rPr>
                  <w:rStyle w:val="a3"/>
                  <w:sz w:val="22"/>
                  <w:szCs w:val="22"/>
                </w:rPr>
                <w:t>2012@</w:t>
              </w:r>
              <w:r w:rsidR="00C167BE" w:rsidRPr="000571B2">
                <w:rPr>
                  <w:rStyle w:val="a3"/>
                  <w:sz w:val="22"/>
                  <w:szCs w:val="22"/>
                  <w:lang w:val="en-US"/>
                </w:rPr>
                <w:t>list</w:t>
              </w:r>
              <w:r w:rsidR="00C167BE" w:rsidRPr="000571B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C167BE" w:rsidRPr="000571B2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4D474C" w:rsidRPr="00DE21E2" w:rsidTr="009A3D34">
        <w:tc>
          <w:tcPr>
            <w:tcW w:w="3227" w:type="dxa"/>
            <w:vAlign w:val="center"/>
          </w:tcPr>
          <w:p w:rsidR="004D474C" w:rsidRPr="00DE21E2" w:rsidRDefault="004D474C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>ФИО автора 2</w:t>
            </w:r>
          </w:p>
        </w:tc>
        <w:tc>
          <w:tcPr>
            <w:tcW w:w="7321" w:type="dxa"/>
            <w:vAlign w:val="center"/>
          </w:tcPr>
          <w:p w:rsidR="004D474C" w:rsidRPr="00C167BE" w:rsidRDefault="004D474C" w:rsidP="007F7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474C" w:rsidRPr="00DE21E2" w:rsidTr="009A3D34">
        <w:tc>
          <w:tcPr>
            <w:tcW w:w="3227" w:type="dxa"/>
            <w:vAlign w:val="center"/>
          </w:tcPr>
          <w:p w:rsidR="004D474C" w:rsidRPr="00DE21E2" w:rsidRDefault="004D474C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>Научная степень и должность (для второго автора)</w:t>
            </w:r>
          </w:p>
        </w:tc>
        <w:tc>
          <w:tcPr>
            <w:tcW w:w="7321" w:type="dxa"/>
            <w:vAlign w:val="center"/>
          </w:tcPr>
          <w:p w:rsidR="004D474C" w:rsidRPr="00CE28A9" w:rsidRDefault="004D474C" w:rsidP="007F7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67BE" w:rsidRPr="00DE21E2" w:rsidTr="009A3D34">
        <w:tc>
          <w:tcPr>
            <w:tcW w:w="3227" w:type="dxa"/>
            <w:vAlign w:val="center"/>
          </w:tcPr>
          <w:p w:rsidR="00C167BE" w:rsidRPr="00DE21E2" w:rsidRDefault="00C167BE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>Организация (для второго автора)</w:t>
            </w:r>
          </w:p>
        </w:tc>
        <w:tc>
          <w:tcPr>
            <w:tcW w:w="7321" w:type="dxa"/>
            <w:vAlign w:val="center"/>
          </w:tcPr>
          <w:p w:rsidR="00C167BE" w:rsidRPr="00DE21E2" w:rsidRDefault="00C167BE" w:rsidP="00E813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67BE" w:rsidRPr="00DE21E2" w:rsidTr="009A3D34">
        <w:tc>
          <w:tcPr>
            <w:tcW w:w="3227" w:type="dxa"/>
            <w:vAlign w:val="center"/>
          </w:tcPr>
          <w:p w:rsidR="00C167BE" w:rsidRPr="00DE21E2" w:rsidRDefault="00C167BE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>Страна (для второго автора)</w:t>
            </w:r>
          </w:p>
        </w:tc>
        <w:tc>
          <w:tcPr>
            <w:tcW w:w="7321" w:type="dxa"/>
            <w:vAlign w:val="center"/>
          </w:tcPr>
          <w:p w:rsidR="00C167BE" w:rsidRPr="00DE21E2" w:rsidRDefault="00C167BE" w:rsidP="00E813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67BE" w:rsidRPr="00DE21E2" w:rsidTr="009A3D34">
        <w:tc>
          <w:tcPr>
            <w:tcW w:w="3227" w:type="dxa"/>
            <w:vAlign w:val="center"/>
          </w:tcPr>
          <w:p w:rsidR="00C167BE" w:rsidRPr="00DE21E2" w:rsidRDefault="00C167BE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>Город (для второго автора)</w:t>
            </w:r>
          </w:p>
        </w:tc>
        <w:tc>
          <w:tcPr>
            <w:tcW w:w="7321" w:type="dxa"/>
            <w:vAlign w:val="center"/>
          </w:tcPr>
          <w:p w:rsidR="00C167BE" w:rsidRPr="00DE21E2" w:rsidRDefault="00C167BE" w:rsidP="00E813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67BE" w:rsidRPr="00DE21E2" w:rsidTr="009A3D34">
        <w:tc>
          <w:tcPr>
            <w:tcW w:w="3227" w:type="dxa"/>
            <w:vAlign w:val="center"/>
          </w:tcPr>
          <w:p w:rsidR="00C167BE" w:rsidRPr="00DE21E2" w:rsidRDefault="00C167BE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>Е-</w:t>
            </w:r>
            <w:proofErr w:type="spellStart"/>
            <w:r w:rsidRPr="00DE21E2">
              <w:rPr>
                <w:rFonts w:ascii="Calibri" w:hAnsi="Calibri"/>
                <w:b w:val="0"/>
                <w:sz w:val="22"/>
                <w:szCs w:val="22"/>
              </w:rPr>
              <w:t>mail</w:t>
            </w:r>
            <w:proofErr w:type="spellEnd"/>
            <w:r w:rsidRPr="00DE21E2">
              <w:rPr>
                <w:rFonts w:ascii="Calibri" w:hAnsi="Calibri"/>
                <w:b w:val="0"/>
                <w:sz w:val="22"/>
                <w:szCs w:val="22"/>
              </w:rPr>
              <w:t>: (для второго автора)</w:t>
            </w:r>
          </w:p>
        </w:tc>
        <w:tc>
          <w:tcPr>
            <w:tcW w:w="7321" w:type="dxa"/>
            <w:vAlign w:val="center"/>
          </w:tcPr>
          <w:p w:rsidR="00C167BE" w:rsidRPr="00415825" w:rsidRDefault="00C167BE" w:rsidP="007F7B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67BE" w:rsidRPr="00DE21E2" w:rsidTr="009A3D34">
        <w:tc>
          <w:tcPr>
            <w:tcW w:w="3227" w:type="dxa"/>
            <w:vAlign w:val="center"/>
          </w:tcPr>
          <w:p w:rsidR="00C167BE" w:rsidRPr="00DE21E2" w:rsidRDefault="00C167BE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>Наименование статьи</w:t>
            </w:r>
          </w:p>
        </w:tc>
        <w:tc>
          <w:tcPr>
            <w:tcW w:w="7321" w:type="dxa"/>
            <w:vAlign w:val="center"/>
          </w:tcPr>
          <w:p w:rsidR="00C167BE" w:rsidRPr="00C167BE" w:rsidRDefault="000571B2" w:rsidP="000571B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Расчет площади провара основного металла при сварке плавящимся электродом </w:t>
            </w:r>
            <w:r w:rsidR="00C167B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167BE" w:rsidRPr="00DE21E2" w:rsidTr="009A3D34">
        <w:tc>
          <w:tcPr>
            <w:tcW w:w="3227" w:type="dxa"/>
            <w:vAlign w:val="center"/>
          </w:tcPr>
          <w:p w:rsidR="00C167BE" w:rsidRPr="00DE21E2" w:rsidRDefault="00C167BE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>Код УДК</w:t>
            </w:r>
          </w:p>
        </w:tc>
        <w:tc>
          <w:tcPr>
            <w:tcW w:w="7321" w:type="dxa"/>
            <w:vAlign w:val="center"/>
          </w:tcPr>
          <w:p w:rsidR="00C167BE" w:rsidRPr="00DE21E2" w:rsidRDefault="00C167BE" w:rsidP="007F7B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621.791.75</w:t>
            </w:r>
          </w:p>
        </w:tc>
      </w:tr>
      <w:tr w:rsidR="00C167BE" w:rsidRPr="00DE21E2" w:rsidTr="009A3D34">
        <w:tc>
          <w:tcPr>
            <w:tcW w:w="3227" w:type="dxa"/>
            <w:vAlign w:val="center"/>
          </w:tcPr>
          <w:p w:rsidR="00C167BE" w:rsidRPr="00DE21E2" w:rsidRDefault="00C167BE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>Аннотация</w:t>
            </w:r>
          </w:p>
        </w:tc>
        <w:tc>
          <w:tcPr>
            <w:tcW w:w="7321" w:type="dxa"/>
            <w:vAlign w:val="center"/>
          </w:tcPr>
          <w:p w:rsidR="00C167BE" w:rsidRPr="000571B2" w:rsidRDefault="000571B2" w:rsidP="000740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71B2">
              <w:rPr>
                <w:rFonts w:asciiTheme="minorHAnsi" w:hAnsiTheme="minorHAnsi"/>
                <w:sz w:val="22"/>
                <w:szCs w:val="22"/>
              </w:rPr>
              <w:t>Обоснована необходимость учета влияния полярности сварочной дуги на проплавление основного металла при сварке плавящимся электродом. Предлагается вести расчет, вычитая из полной эффективной мощности часть, передаваемую сварочной ванне электродным металлом</w:t>
            </w:r>
          </w:p>
        </w:tc>
      </w:tr>
      <w:tr w:rsidR="00C167BE" w:rsidRPr="00DE21E2" w:rsidTr="009A3D34">
        <w:tc>
          <w:tcPr>
            <w:tcW w:w="3227" w:type="dxa"/>
            <w:vAlign w:val="center"/>
          </w:tcPr>
          <w:p w:rsidR="00C167BE" w:rsidRPr="00DE21E2" w:rsidRDefault="00C167BE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>Ключевые слова</w:t>
            </w:r>
          </w:p>
        </w:tc>
        <w:tc>
          <w:tcPr>
            <w:tcW w:w="7321" w:type="dxa"/>
            <w:vAlign w:val="center"/>
          </w:tcPr>
          <w:p w:rsidR="00C167BE" w:rsidRPr="000571B2" w:rsidRDefault="000571B2" w:rsidP="007F7B62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r w:rsidRPr="000571B2">
              <w:rPr>
                <w:rFonts w:asciiTheme="minorHAnsi" w:hAnsiTheme="minorHAnsi"/>
                <w:sz w:val="22"/>
                <w:szCs w:val="22"/>
              </w:rPr>
              <w:t>плавящийся электрод, полярность дуги, расчет проплавления</w:t>
            </w:r>
          </w:p>
        </w:tc>
      </w:tr>
      <w:tr w:rsidR="00C167BE" w:rsidRPr="00DE21E2" w:rsidTr="009A3D34">
        <w:tc>
          <w:tcPr>
            <w:tcW w:w="3227" w:type="dxa"/>
            <w:vAlign w:val="center"/>
          </w:tcPr>
          <w:p w:rsidR="00C167BE" w:rsidRPr="00DE21E2" w:rsidRDefault="00C167BE" w:rsidP="007F7B62">
            <w:pPr>
              <w:pStyle w:val="1"/>
              <w:spacing w:before="0"/>
              <w:rPr>
                <w:rFonts w:ascii="Calibri" w:hAnsi="Calibri"/>
                <w:b w:val="0"/>
                <w:sz w:val="22"/>
                <w:szCs w:val="22"/>
              </w:rPr>
            </w:pPr>
            <w:r w:rsidRPr="00DE21E2">
              <w:rPr>
                <w:rFonts w:ascii="Calibri" w:hAnsi="Calibri"/>
                <w:b w:val="0"/>
                <w:sz w:val="22"/>
                <w:szCs w:val="22"/>
              </w:rPr>
              <w:t>Список библиографических ссылок</w:t>
            </w:r>
          </w:p>
        </w:tc>
        <w:tc>
          <w:tcPr>
            <w:tcW w:w="7321" w:type="dxa"/>
            <w:vAlign w:val="center"/>
          </w:tcPr>
          <w:p w:rsidR="000571B2" w:rsidRPr="000571B2" w:rsidRDefault="000571B2" w:rsidP="000571B2">
            <w:pPr>
              <w:numPr>
                <w:ilvl w:val="0"/>
                <w:numId w:val="3"/>
              </w:numPr>
              <w:tabs>
                <w:tab w:val="left" w:pos="339"/>
              </w:tabs>
              <w:ind w:left="0" w:firstLine="0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0571B2">
              <w:rPr>
                <w:rFonts w:asciiTheme="minorHAnsi" w:hAnsiTheme="minorHAnsi"/>
                <w:sz w:val="22"/>
                <w:szCs w:val="22"/>
              </w:rPr>
              <w:t>Коберник</w:t>
            </w:r>
            <w:proofErr w:type="spellEnd"/>
            <w:r w:rsidRPr="000571B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0571B2">
              <w:rPr>
                <w:rFonts w:asciiTheme="minorHAnsi" w:hAnsiTheme="minorHAnsi"/>
                <w:sz w:val="22"/>
                <w:szCs w:val="22"/>
              </w:rPr>
              <w:t>Н.В.</w:t>
            </w:r>
            <w:r w:rsidRPr="000571B2">
              <w:rPr>
                <w:rFonts w:asciiTheme="minorHAnsi" w:eastAsia="Calibri" w:hAnsiTheme="minorHAnsi"/>
                <w:sz w:val="22"/>
                <w:szCs w:val="22"/>
              </w:rPr>
              <w:t>Влияние</w:t>
            </w:r>
            <w:proofErr w:type="spellEnd"/>
            <w:r w:rsidRPr="000571B2">
              <w:rPr>
                <w:rFonts w:asciiTheme="minorHAnsi" w:eastAsia="Calibri" w:hAnsiTheme="minorHAnsi"/>
                <w:sz w:val="22"/>
                <w:szCs w:val="22"/>
              </w:rPr>
              <w:t xml:space="preserve"> рода и полярности тока на плавление электродного и основного металла при сварке под флюсом / Н.В. </w:t>
            </w:r>
            <w:proofErr w:type="spellStart"/>
            <w:r w:rsidRPr="000571B2">
              <w:rPr>
                <w:rFonts w:asciiTheme="minorHAnsi" w:eastAsia="Calibri" w:hAnsiTheme="minorHAnsi"/>
                <w:sz w:val="22"/>
                <w:szCs w:val="22"/>
              </w:rPr>
              <w:t>Коберник</w:t>
            </w:r>
            <w:proofErr w:type="spellEnd"/>
            <w:r w:rsidRPr="000571B2">
              <w:rPr>
                <w:rFonts w:asciiTheme="minorHAnsi" w:eastAsia="Calibri" w:hAnsiTheme="minorHAnsi"/>
                <w:sz w:val="22"/>
                <w:szCs w:val="22"/>
              </w:rPr>
              <w:t xml:space="preserve">, Г.Г. </w:t>
            </w:r>
            <w:proofErr w:type="spellStart"/>
            <w:r w:rsidRPr="000571B2">
              <w:rPr>
                <w:rFonts w:asciiTheme="minorHAnsi" w:eastAsia="Calibri" w:hAnsiTheme="minorHAnsi"/>
                <w:sz w:val="22"/>
                <w:szCs w:val="22"/>
              </w:rPr>
              <w:t>Чернышов</w:t>
            </w:r>
            <w:proofErr w:type="spellEnd"/>
            <w:r w:rsidRPr="000571B2">
              <w:rPr>
                <w:rFonts w:asciiTheme="minorHAnsi" w:eastAsia="Calibri" w:hAnsiTheme="minorHAnsi"/>
                <w:sz w:val="22"/>
                <w:szCs w:val="22"/>
              </w:rPr>
              <w:t>, П.П. Гвоздев и др. // Сварка и диагностика. 2011, № 5, С. 24-27.</w:t>
            </w:r>
          </w:p>
          <w:p w:rsidR="00C167BE" w:rsidRPr="000740E4" w:rsidRDefault="000571B2" w:rsidP="000740E4">
            <w:pPr>
              <w:pStyle w:val="a7"/>
              <w:numPr>
                <w:ilvl w:val="0"/>
                <w:numId w:val="3"/>
              </w:numPr>
              <w:tabs>
                <w:tab w:val="left" w:pos="339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0571B2">
              <w:rPr>
                <w:rFonts w:asciiTheme="minorHAnsi" w:hAnsiTheme="minorHAnsi"/>
              </w:rPr>
              <w:t>Сидоров, В.П. Вклад в проплавление изделия мощности электродного металла при сварке под флюсом. / В.П. Сидоров, Н.А. Борисов // Пайка -2013: сборник материалов международной научно-технической конференции (Тольятти, 10-12 сентября 2013 года). Изд-во ТГУ, 2013, С. 232-239.</w:t>
            </w:r>
          </w:p>
        </w:tc>
      </w:tr>
    </w:tbl>
    <w:p w:rsidR="009332BA" w:rsidRPr="002C6994" w:rsidRDefault="009332BA" w:rsidP="009332BA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321"/>
      </w:tblGrid>
      <w:tr w:rsidR="009332BA" w:rsidRPr="00CE28A9" w:rsidTr="00C167BE">
        <w:tc>
          <w:tcPr>
            <w:tcW w:w="3227" w:type="dxa"/>
          </w:tcPr>
          <w:p w:rsidR="009332BA" w:rsidRPr="00CE28A9" w:rsidRDefault="009332BA" w:rsidP="007F7B62">
            <w:pPr>
              <w:pStyle w:val="1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>Author</w:t>
            </w:r>
            <w:proofErr w:type="spellEnd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7321" w:type="dxa"/>
          </w:tcPr>
          <w:p w:rsidR="009332BA" w:rsidRPr="00CE28A9" w:rsidRDefault="00C167BE" w:rsidP="007F7B6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167B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Vladimir </w:t>
            </w:r>
            <w:proofErr w:type="spellStart"/>
            <w:r w:rsidRPr="00C167BE">
              <w:rPr>
                <w:rFonts w:asciiTheme="minorHAnsi" w:hAnsiTheme="minorHAnsi"/>
                <w:sz w:val="22"/>
                <w:szCs w:val="22"/>
                <w:lang w:val="en-US"/>
              </w:rPr>
              <w:t>Sidorov</w:t>
            </w:r>
            <w:proofErr w:type="spellEnd"/>
          </w:p>
        </w:tc>
      </w:tr>
      <w:tr w:rsidR="009332BA" w:rsidRPr="00CE28A9" w:rsidTr="00C167BE">
        <w:tc>
          <w:tcPr>
            <w:tcW w:w="3227" w:type="dxa"/>
          </w:tcPr>
          <w:p w:rsidR="009332BA" w:rsidRPr="00CE28A9" w:rsidRDefault="009332BA" w:rsidP="007F7B62">
            <w:pPr>
              <w:pStyle w:val="1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>Organization</w:t>
            </w:r>
            <w:proofErr w:type="spellEnd"/>
          </w:p>
        </w:tc>
        <w:tc>
          <w:tcPr>
            <w:tcW w:w="7321" w:type="dxa"/>
          </w:tcPr>
          <w:p w:rsidR="009332BA" w:rsidRPr="00CE28A9" w:rsidRDefault="00C167BE" w:rsidP="007F7B6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167BE">
              <w:rPr>
                <w:rFonts w:asciiTheme="minorHAnsi" w:hAnsiTheme="minorHAnsi"/>
                <w:sz w:val="22"/>
                <w:szCs w:val="22"/>
                <w:lang w:val="en-US"/>
              </w:rPr>
              <w:t>Togliatti State University</w:t>
            </w:r>
          </w:p>
        </w:tc>
      </w:tr>
      <w:tr w:rsidR="009332BA" w:rsidRPr="00CE28A9" w:rsidTr="00C167BE">
        <w:tc>
          <w:tcPr>
            <w:tcW w:w="3227" w:type="dxa"/>
          </w:tcPr>
          <w:p w:rsidR="009332BA" w:rsidRPr="00CE28A9" w:rsidRDefault="009332BA" w:rsidP="007F7B62">
            <w:pPr>
              <w:pStyle w:val="1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>Country</w:t>
            </w:r>
            <w:proofErr w:type="spellEnd"/>
            <w:r w:rsidR="006C6E00" w:rsidRPr="00CE28A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321" w:type="dxa"/>
          </w:tcPr>
          <w:p w:rsidR="009332BA" w:rsidRPr="00CE28A9" w:rsidRDefault="00C167BE" w:rsidP="007F7B6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167BE">
              <w:rPr>
                <w:rFonts w:asciiTheme="minorHAnsi" w:hAnsiTheme="minorHAnsi"/>
                <w:sz w:val="22"/>
                <w:szCs w:val="22"/>
                <w:lang w:val="en-US"/>
              </w:rPr>
              <w:t>Russia</w:t>
            </w:r>
          </w:p>
        </w:tc>
      </w:tr>
      <w:tr w:rsidR="009332BA" w:rsidRPr="00CE28A9" w:rsidTr="00C167BE">
        <w:tc>
          <w:tcPr>
            <w:tcW w:w="3227" w:type="dxa"/>
          </w:tcPr>
          <w:p w:rsidR="009332BA" w:rsidRPr="00CE28A9" w:rsidRDefault="009332BA" w:rsidP="007F7B62">
            <w:pPr>
              <w:pStyle w:val="1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>City</w:t>
            </w:r>
            <w:proofErr w:type="spellEnd"/>
            <w:r w:rsidR="006C6E00" w:rsidRPr="00CE28A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321" w:type="dxa"/>
          </w:tcPr>
          <w:p w:rsidR="009332BA" w:rsidRPr="00CE28A9" w:rsidRDefault="00415825" w:rsidP="007F7B6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5825">
              <w:rPr>
                <w:rFonts w:asciiTheme="minorHAnsi" w:hAnsiTheme="minorHAnsi"/>
                <w:sz w:val="22"/>
                <w:szCs w:val="22"/>
                <w:lang w:val="en-US"/>
              </w:rPr>
              <w:t>Tolyatti</w:t>
            </w:r>
          </w:p>
        </w:tc>
      </w:tr>
      <w:tr w:rsidR="006C6E00" w:rsidRPr="00CE28A9" w:rsidTr="00C167BE">
        <w:tc>
          <w:tcPr>
            <w:tcW w:w="3227" w:type="dxa"/>
          </w:tcPr>
          <w:p w:rsidR="006C6E00" w:rsidRPr="00CE28A9" w:rsidRDefault="006C6E00" w:rsidP="007F7B62">
            <w:pPr>
              <w:pStyle w:val="1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>Author</w:t>
            </w:r>
            <w:proofErr w:type="spellEnd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 xml:space="preserve"> 2</w:t>
            </w:r>
          </w:p>
        </w:tc>
        <w:tc>
          <w:tcPr>
            <w:tcW w:w="7321" w:type="dxa"/>
          </w:tcPr>
          <w:p w:rsidR="006C6E00" w:rsidRPr="00CE28A9" w:rsidRDefault="006C6E00" w:rsidP="007F7B6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167BE" w:rsidRPr="00CE28A9" w:rsidTr="00C167BE">
        <w:tc>
          <w:tcPr>
            <w:tcW w:w="3227" w:type="dxa"/>
          </w:tcPr>
          <w:p w:rsidR="00C167BE" w:rsidRPr="00CE28A9" w:rsidRDefault="00C167BE" w:rsidP="007F7B62">
            <w:pPr>
              <w:pStyle w:val="1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>Organization</w:t>
            </w:r>
            <w:proofErr w:type="spellEnd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 xml:space="preserve"> (для второго автора)</w:t>
            </w:r>
          </w:p>
        </w:tc>
        <w:tc>
          <w:tcPr>
            <w:tcW w:w="7321" w:type="dxa"/>
          </w:tcPr>
          <w:p w:rsidR="00C167BE" w:rsidRPr="00CE28A9" w:rsidRDefault="00C167BE" w:rsidP="00E813B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167BE" w:rsidRPr="00CE28A9" w:rsidTr="00C167BE">
        <w:tc>
          <w:tcPr>
            <w:tcW w:w="3227" w:type="dxa"/>
          </w:tcPr>
          <w:p w:rsidR="00C167BE" w:rsidRPr="00CE28A9" w:rsidRDefault="00C167BE" w:rsidP="007F7B62">
            <w:pPr>
              <w:pStyle w:val="1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>Country</w:t>
            </w:r>
            <w:proofErr w:type="spellEnd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 xml:space="preserve"> (для второго автора)</w:t>
            </w:r>
          </w:p>
        </w:tc>
        <w:tc>
          <w:tcPr>
            <w:tcW w:w="7321" w:type="dxa"/>
          </w:tcPr>
          <w:p w:rsidR="00C167BE" w:rsidRPr="00CE28A9" w:rsidRDefault="00C167BE" w:rsidP="00E813B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167BE" w:rsidRPr="00CE28A9" w:rsidTr="00C167BE">
        <w:tc>
          <w:tcPr>
            <w:tcW w:w="3227" w:type="dxa"/>
          </w:tcPr>
          <w:p w:rsidR="00C167BE" w:rsidRPr="00CE28A9" w:rsidRDefault="00C167BE" w:rsidP="007F7B62">
            <w:pPr>
              <w:pStyle w:val="1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>City</w:t>
            </w:r>
            <w:proofErr w:type="spellEnd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 xml:space="preserve"> (для второго автора)</w:t>
            </w:r>
          </w:p>
        </w:tc>
        <w:tc>
          <w:tcPr>
            <w:tcW w:w="7321" w:type="dxa"/>
          </w:tcPr>
          <w:p w:rsidR="00C167BE" w:rsidRPr="00CE28A9" w:rsidRDefault="00C167BE" w:rsidP="00E813B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167BE" w:rsidRPr="000740E4" w:rsidTr="00C167BE">
        <w:tc>
          <w:tcPr>
            <w:tcW w:w="3227" w:type="dxa"/>
          </w:tcPr>
          <w:p w:rsidR="00C167BE" w:rsidRPr="00CE28A9" w:rsidRDefault="00C167BE" w:rsidP="007F7B62">
            <w:pPr>
              <w:pStyle w:val="1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>Title</w:t>
            </w:r>
            <w:proofErr w:type="spellEnd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>of</w:t>
            </w:r>
            <w:proofErr w:type="spellEnd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>aticle</w:t>
            </w:r>
            <w:proofErr w:type="spellEnd"/>
          </w:p>
        </w:tc>
        <w:tc>
          <w:tcPr>
            <w:tcW w:w="7321" w:type="dxa"/>
          </w:tcPr>
          <w:p w:rsidR="00C167BE" w:rsidRPr="00C167BE" w:rsidRDefault="000571B2" w:rsidP="007F7B62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</w:pPr>
            <w:r w:rsidRPr="000571B2">
              <w:rPr>
                <w:rFonts w:asciiTheme="minorHAnsi" w:hAnsiTheme="minorHAnsi"/>
                <w:snapToGrid w:val="0"/>
                <w:sz w:val="22"/>
                <w:szCs w:val="22"/>
                <w:lang w:val="en-US"/>
              </w:rPr>
              <w:t>Calculations of the penetration of the base metal during welding consumable electrode</w:t>
            </w:r>
          </w:p>
        </w:tc>
      </w:tr>
      <w:tr w:rsidR="00C167BE" w:rsidRPr="000740E4" w:rsidTr="00C167BE">
        <w:tc>
          <w:tcPr>
            <w:tcW w:w="3227" w:type="dxa"/>
          </w:tcPr>
          <w:p w:rsidR="00C167BE" w:rsidRPr="00CE28A9" w:rsidRDefault="00C167BE" w:rsidP="007F7B62">
            <w:pPr>
              <w:pStyle w:val="1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>Abstract</w:t>
            </w:r>
            <w:proofErr w:type="spellEnd"/>
          </w:p>
        </w:tc>
        <w:tc>
          <w:tcPr>
            <w:tcW w:w="7321" w:type="dxa"/>
          </w:tcPr>
          <w:p w:rsidR="00C167BE" w:rsidRPr="00C167BE" w:rsidRDefault="000571B2" w:rsidP="000740E4">
            <w:pPr>
              <w:pStyle w:val="a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571B2">
              <w:rPr>
                <w:rFonts w:asciiTheme="minorHAnsi" w:hAnsiTheme="minorHAnsi"/>
                <w:sz w:val="22"/>
                <w:szCs w:val="22"/>
                <w:lang w:val="en-US"/>
              </w:rPr>
              <w:t>Substantiates the necessity taking into account the influence of the polarity of the welding arc to penetration of the base metal during welding consumable electrode.</w:t>
            </w:r>
            <w:r w:rsidRPr="000571B2">
              <w:rPr>
                <w:lang w:val="en-US"/>
              </w:rPr>
              <w:t xml:space="preserve"> </w:t>
            </w:r>
          </w:p>
        </w:tc>
      </w:tr>
      <w:tr w:rsidR="00C167BE" w:rsidRPr="000740E4" w:rsidTr="00C167BE">
        <w:tc>
          <w:tcPr>
            <w:tcW w:w="3227" w:type="dxa"/>
          </w:tcPr>
          <w:p w:rsidR="00C167BE" w:rsidRPr="00CE28A9" w:rsidRDefault="00C167BE" w:rsidP="007F7B62">
            <w:pPr>
              <w:pStyle w:val="1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>Key</w:t>
            </w:r>
            <w:proofErr w:type="spellEnd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CE28A9">
              <w:rPr>
                <w:rFonts w:asciiTheme="minorHAnsi" w:hAnsiTheme="minorHAnsi"/>
                <w:b w:val="0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7321" w:type="dxa"/>
          </w:tcPr>
          <w:p w:rsidR="00C167BE" w:rsidRPr="00376A9B" w:rsidRDefault="000571B2" w:rsidP="007F7B6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571B2">
              <w:rPr>
                <w:rFonts w:asciiTheme="minorHAnsi" w:hAnsiTheme="minorHAnsi"/>
                <w:sz w:val="22"/>
                <w:szCs w:val="22"/>
                <w:lang w:val="en-US"/>
              </w:rPr>
              <w:t>consumable electrode, the polarity of the arc, the calculation of penetration</w:t>
            </w:r>
          </w:p>
        </w:tc>
      </w:tr>
    </w:tbl>
    <w:p w:rsidR="000F1AEF" w:rsidRPr="009332BA" w:rsidRDefault="000F1AEF" w:rsidP="003E1C84">
      <w:pPr>
        <w:rPr>
          <w:lang w:val="en-US"/>
        </w:rPr>
      </w:pPr>
    </w:p>
    <w:sectPr w:rsidR="000F1AEF" w:rsidRPr="009332BA" w:rsidSect="009332BA">
      <w:pgSz w:w="11906" w:h="16838"/>
      <w:pgMar w:top="964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B7A32"/>
    <w:multiLevelType w:val="hybridMultilevel"/>
    <w:tmpl w:val="2E1657BA"/>
    <w:lvl w:ilvl="0" w:tplc="D6B436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EC0311"/>
    <w:multiLevelType w:val="hybridMultilevel"/>
    <w:tmpl w:val="59521366"/>
    <w:lvl w:ilvl="0" w:tplc="28E661E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4D908A3"/>
    <w:multiLevelType w:val="hybridMultilevel"/>
    <w:tmpl w:val="9EBC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84"/>
    <w:rsid w:val="00017707"/>
    <w:rsid w:val="0004078C"/>
    <w:rsid w:val="000571B2"/>
    <w:rsid w:val="00067171"/>
    <w:rsid w:val="00073061"/>
    <w:rsid w:val="000740E4"/>
    <w:rsid w:val="000C2FFC"/>
    <w:rsid w:val="000D2B88"/>
    <w:rsid w:val="000D7359"/>
    <w:rsid w:val="000F1AEF"/>
    <w:rsid w:val="00131E9A"/>
    <w:rsid w:val="001526E5"/>
    <w:rsid w:val="00194F75"/>
    <w:rsid w:val="00201E11"/>
    <w:rsid w:val="0022093D"/>
    <w:rsid w:val="00266C19"/>
    <w:rsid w:val="002B71C0"/>
    <w:rsid w:val="002C1DDA"/>
    <w:rsid w:val="002C4044"/>
    <w:rsid w:val="0035785F"/>
    <w:rsid w:val="00362810"/>
    <w:rsid w:val="00364664"/>
    <w:rsid w:val="00376A9B"/>
    <w:rsid w:val="003955A8"/>
    <w:rsid w:val="003E1C84"/>
    <w:rsid w:val="00415825"/>
    <w:rsid w:val="0046707F"/>
    <w:rsid w:val="00472D5B"/>
    <w:rsid w:val="004C0D38"/>
    <w:rsid w:val="004D474C"/>
    <w:rsid w:val="004F6732"/>
    <w:rsid w:val="00506D6E"/>
    <w:rsid w:val="00566725"/>
    <w:rsid w:val="0062743A"/>
    <w:rsid w:val="00652E68"/>
    <w:rsid w:val="00682A96"/>
    <w:rsid w:val="006C6E00"/>
    <w:rsid w:val="006E44D8"/>
    <w:rsid w:val="006E6CC8"/>
    <w:rsid w:val="006F4745"/>
    <w:rsid w:val="007A1A1A"/>
    <w:rsid w:val="007F7B62"/>
    <w:rsid w:val="00802F90"/>
    <w:rsid w:val="00836054"/>
    <w:rsid w:val="00860D38"/>
    <w:rsid w:val="009332BA"/>
    <w:rsid w:val="0099093F"/>
    <w:rsid w:val="009A3D34"/>
    <w:rsid w:val="009C73EA"/>
    <w:rsid w:val="00A474BF"/>
    <w:rsid w:val="00AB6DE4"/>
    <w:rsid w:val="00AC1BBA"/>
    <w:rsid w:val="00B23052"/>
    <w:rsid w:val="00B40DAC"/>
    <w:rsid w:val="00BA6BFB"/>
    <w:rsid w:val="00C12D84"/>
    <w:rsid w:val="00C167BE"/>
    <w:rsid w:val="00C243E6"/>
    <w:rsid w:val="00CC7DE1"/>
    <w:rsid w:val="00CE28A9"/>
    <w:rsid w:val="00D52000"/>
    <w:rsid w:val="00D675A3"/>
    <w:rsid w:val="00D7231A"/>
    <w:rsid w:val="00D91E45"/>
    <w:rsid w:val="00DC1787"/>
    <w:rsid w:val="00DE21E2"/>
    <w:rsid w:val="00E31C31"/>
    <w:rsid w:val="00E34F9D"/>
    <w:rsid w:val="00ED2548"/>
    <w:rsid w:val="00F129BD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3DB0D-3314-4AD2-9C2D-17AF5456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9332BA"/>
    <w:pPr>
      <w:spacing w:before="60"/>
      <w:outlineLvl w:val="0"/>
    </w:pPr>
    <w:rPr>
      <w:rFonts w:ascii="Arial" w:eastAsia="MS Mincho" w:hAnsi="Arial" w:cs="Arial"/>
      <w:b/>
      <w:bCs/>
      <w:kern w:val="28"/>
      <w:szCs w:val="32"/>
      <w:lang w:eastAsia="en-US"/>
    </w:rPr>
  </w:style>
  <w:style w:type="character" w:styleId="a3">
    <w:name w:val="Hyperlink"/>
    <w:rsid w:val="009332BA"/>
    <w:rPr>
      <w:color w:val="0000FF"/>
      <w:u w:val="single"/>
    </w:rPr>
  </w:style>
  <w:style w:type="paragraph" w:styleId="a4">
    <w:name w:val="Normal (Web)"/>
    <w:basedOn w:val="a"/>
    <w:rsid w:val="009332BA"/>
    <w:pPr>
      <w:spacing w:before="100" w:beforeAutospacing="1" w:after="100" w:afterAutospacing="1"/>
    </w:pPr>
  </w:style>
  <w:style w:type="paragraph" w:styleId="HTML">
    <w:name w:val="HTML Preformatted"/>
    <w:basedOn w:val="a"/>
    <w:rsid w:val="00D91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5">
    <w:name w:val="Title"/>
    <w:aliases w:val="Знак5 Знак,Знак5"/>
    <w:basedOn w:val="a"/>
    <w:link w:val="a6"/>
    <w:uiPriority w:val="99"/>
    <w:qFormat/>
    <w:rsid w:val="00C167BE"/>
    <w:pPr>
      <w:spacing w:line="360" w:lineRule="auto"/>
      <w:ind w:firstLine="567"/>
      <w:jc w:val="center"/>
    </w:pPr>
    <w:rPr>
      <w:szCs w:val="20"/>
    </w:rPr>
  </w:style>
  <w:style w:type="character" w:customStyle="1" w:styleId="a6">
    <w:name w:val="Название Знак"/>
    <w:aliases w:val="Знак5 Знак Знак,Знак5 Знак1"/>
    <w:basedOn w:val="a0"/>
    <w:link w:val="a5"/>
    <w:uiPriority w:val="99"/>
    <w:rsid w:val="00C167BE"/>
    <w:rPr>
      <w:sz w:val="24"/>
    </w:rPr>
  </w:style>
  <w:style w:type="paragraph" w:styleId="a7">
    <w:name w:val="List Paragraph"/>
    <w:basedOn w:val="a"/>
    <w:uiPriority w:val="34"/>
    <w:qFormat/>
    <w:rsid w:val="00C16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.sidorov.2012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для предоставления информации по выпускам изданий</vt:lpstr>
    </vt:vector>
  </TitlesOfParts>
  <Company>usu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предоставления информации по выпускам изданий</dc:title>
  <dc:creator>user</dc:creator>
  <cp:lastModifiedBy>Коротков Владимир Александрович</cp:lastModifiedBy>
  <cp:revision>8</cp:revision>
  <dcterms:created xsi:type="dcterms:W3CDTF">2017-01-26T05:27:00Z</dcterms:created>
  <dcterms:modified xsi:type="dcterms:W3CDTF">2018-09-12T06:06:00Z</dcterms:modified>
</cp:coreProperties>
</file>