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42" w:rsidRPr="000A6CAC" w:rsidRDefault="00574242" w:rsidP="0057424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«Управление конфликтами» включает в себя одну дисциплину - «Управление конфликтами», входящую в факультативную часть образовательной программы. Содержание модуля носит междисциплинарный: характер. Дисциплина модуля имеет основные разделы,</w:t>
      </w:r>
      <w:r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совпадающие по содержанию практически для всех направлений подготовки.</w:t>
      </w:r>
    </w:p>
    <w:p w:rsidR="00574242" w:rsidRPr="000A6CAC" w:rsidRDefault="00574242" w:rsidP="0057424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Для освоения программы модуля: требуются знания по курсу «Практика эффективной коммуникации», </w:t>
      </w:r>
      <w:r w:rsidRPr="000A6CAC">
        <w:rPr>
          <w:rFonts w:eastAsia="Times New Roman"/>
          <w:smallCaps/>
          <w:sz w:val="24"/>
          <w:szCs w:val="24"/>
        </w:rPr>
        <w:t>«</w:t>
      </w:r>
      <w:r w:rsidRPr="007E73F3">
        <w:rPr>
          <w:rFonts w:eastAsia="Times New Roman"/>
          <w:sz w:val="24"/>
          <w:szCs w:val="24"/>
        </w:rPr>
        <w:t>Экономика,</w:t>
      </w:r>
      <w:r w:rsidRPr="000A6CAC">
        <w:rPr>
          <w:rFonts w:eastAsia="Times New Roman"/>
          <w:smallCaps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организация и управление предприятием».</w:t>
      </w:r>
    </w:p>
    <w:p w:rsidR="00574242" w:rsidRPr="000A6CAC" w:rsidRDefault="00574242" w:rsidP="0057424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 «Управление конфликтами»</w:t>
      </w:r>
      <w:r>
        <w:rPr>
          <w:rFonts w:eastAsia="Times New Roman"/>
          <w:sz w:val="24"/>
          <w:szCs w:val="24"/>
        </w:rPr>
        <w:t>.</w:t>
      </w:r>
      <w:r w:rsidRPr="000A6CAC">
        <w:rPr>
          <w:rFonts w:eastAsia="Times New Roman"/>
          <w:sz w:val="24"/>
          <w:szCs w:val="24"/>
        </w:rPr>
        <w:t xml:space="preserve"> Цель изучения дисциплины «Управление конфликтами» состоит в формировании у студентов современных знаний о подходах к определению сущности конфликтов и управления конфликтами, а также способности управлять конфликтом на разных уровнях. Факультатив создает условия для самоопределения личности, ее самореализации.</w:t>
      </w:r>
    </w:p>
    <w:p w:rsidR="00574242" w:rsidRPr="000A6CAC" w:rsidRDefault="00574242" w:rsidP="00574242">
      <w:pPr>
        <w:shd w:val="clear" w:color="auto" w:fill="FFFFFF"/>
        <w:spacing w:before="10" w:line="276" w:lineRule="auto"/>
        <w:ind w:right="24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Для модуля «Управление конфликтами» предусмотрены </w:t>
      </w:r>
      <w:proofErr w:type="gramStart"/>
      <w:r w:rsidRPr="000A6CAC">
        <w:rPr>
          <w:rFonts w:eastAsia="Times New Roman"/>
          <w:sz w:val="24"/>
          <w:szCs w:val="24"/>
        </w:rPr>
        <w:t>традиционная</w:t>
      </w:r>
      <w:proofErr w:type="gramEnd"/>
      <w:r w:rsidRPr="000A6CAC">
        <w:rPr>
          <w:rFonts w:eastAsia="Times New Roman"/>
          <w:sz w:val="24"/>
          <w:szCs w:val="24"/>
        </w:rPr>
        <w:t xml:space="preserve"> и смешанная обучения. </w:t>
      </w:r>
      <w:proofErr w:type="gramStart"/>
      <w:r w:rsidRPr="000A6CAC">
        <w:rPr>
          <w:rFonts w:eastAsia="Times New Roman"/>
          <w:sz w:val="24"/>
          <w:szCs w:val="24"/>
        </w:rPr>
        <w:t xml:space="preserve">На практических занятиях в традиционной </w:t>
      </w:r>
      <w:r w:rsidRPr="007E73F3">
        <w:rPr>
          <w:rFonts w:eastAsia="Times New Roman"/>
          <w:sz w:val="24"/>
          <w:szCs w:val="24"/>
        </w:rPr>
        <w:t>и</w:t>
      </w:r>
      <w:r w:rsidRPr="000A6CAC">
        <w:rPr>
          <w:rFonts w:eastAsia="Times New Roman"/>
          <w:i/>
          <w:iCs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смешанной формах используются современные образовательные технологии; проблемного обучения, проектная и ком</w:t>
      </w:r>
      <w:r>
        <w:rPr>
          <w:rFonts w:eastAsia="Times New Roman"/>
          <w:sz w:val="24"/>
          <w:szCs w:val="24"/>
        </w:rPr>
        <w:t>ан</w:t>
      </w:r>
      <w:r w:rsidRPr="000A6CAC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 xml:space="preserve">ая работа, </w:t>
      </w:r>
      <w:r w:rsidRPr="000A6CAC">
        <w:rPr>
          <w:rFonts w:eastAsia="Times New Roman"/>
          <w:sz w:val="24"/>
          <w:szCs w:val="24"/>
          <w:lang w:val="en-US"/>
        </w:rPr>
        <w:t>case</w:t>
      </w:r>
      <w:r w:rsidRPr="000A6CAC">
        <w:rPr>
          <w:rFonts w:eastAsia="Times New Roman"/>
          <w:sz w:val="24"/>
          <w:szCs w:val="24"/>
        </w:rPr>
        <w:t>-</w:t>
      </w:r>
      <w:r w:rsidRPr="000A6CAC">
        <w:rPr>
          <w:rFonts w:eastAsia="Times New Roman"/>
          <w:sz w:val="24"/>
          <w:szCs w:val="24"/>
          <w:lang w:val="en-US"/>
        </w:rPr>
        <w:t>studies</w:t>
      </w:r>
      <w:r w:rsidRPr="000A6CAC">
        <w:rPr>
          <w:rFonts w:eastAsia="Times New Roman"/>
          <w:sz w:val="24"/>
          <w:szCs w:val="24"/>
        </w:rPr>
        <w:t xml:space="preserve">, </w:t>
      </w:r>
      <w:proofErr w:type="spellStart"/>
      <w:r w:rsidRPr="000A6CAC">
        <w:rPr>
          <w:rFonts w:eastAsia="Times New Roman"/>
          <w:sz w:val="24"/>
          <w:szCs w:val="24"/>
        </w:rPr>
        <w:t>геймификация</w:t>
      </w:r>
      <w:proofErr w:type="spellEnd"/>
      <w:r w:rsidRPr="000A6CAC">
        <w:rPr>
          <w:rFonts w:eastAsia="Times New Roman"/>
          <w:sz w:val="24"/>
          <w:szCs w:val="24"/>
        </w:rPr>
        <w:t xml:space="preserve"> учебного процесса, дебаты, привлекаются современные электронные информационные ресурсы и образовательные порталы в сети «Интернет».</w:t>
      </w:r>
      <w:proofErr w:type="gramEnd"/>
    </w:p>
    <w:p w:rsidR="00574242" w:rsidRDefault="00574242" w:rsidP="00574242">
      <w:pPr>
        <w:shd w:val="clear" w:color="auto" w:fill="FFFFFF"/>
        <w:spacing w:line="276" w:lineRule="auto"/>
        <w:ind w:right="29" w:firstLine="709"/>
        <w:jc w:val="both"/>
        <w:rPr>
          <w:rFonts w:eastAsia="Times New Roman"/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способствуют формированию у студентов: способности использовать подученные знания и навыки в социальной практике; способности самостоятельно решать конкретные задачи и цели в практической деятельности; способности работать в коллективе.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F"/>
    <w:rsid w:val="00194D6F"/>
    <w:rsid w:val="00574242"/>
    <w:rsid w:val="00D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NTIUrFU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2022-03-09T07:19:00Z</dcterms:created>
  <dcterms:modified xsi:type="dcterms:W3CDTF">2022-03-09T07:20:00Z</dcterms:modified>
</cp:coreProperties>
</file>