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9E" w:rsidRDefault="00E1289E" w:rsidP="00E1289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bCs/>
        </w:rPr>
      </w:pPr>
      <w:r>
        <w:rPr>
          <w:b w:val="0"/>
        </w:rPr>
        <w:t>Модуль «</w:t>
      </w:r>
      <w:proofErr w:type="spellStart"/>
      <w:r>
        <w:rPr>
          <w:b w:val="0"/>
        </w:rPr>
        <w:t>Электрофизикохимические</w:t>
      </w:r>
      <w:proofErr w:type="spellEnd"/>
      <w:r>
        <w:rPr>
          <w:b w:val="0"/>
        </w:rPr>
        <w:t xml:space="preserve"> методы обработки» относится к обязательной</w:t>
      </w:r>
      <w:r>
        <w:rPr>
          <w:b w:val="0"/>
          <w:bCs/>
        </w:rPr>
        <w:t xml:space="preserve"> части образовательной программы по выбору студента и направлен на изучение методов </w:t>
      </w:r>
      <w:proofErr w:type="spellStart"/>
      <w:r>
        <w:rPr>
          <w:b w:val="0"/>
          <w:bCs/>
        </w:rPr>
        <w:t>э</w:t>
      </w:r>
      <w:r>
        <w:rPr>
          <w:b w:val="0"/>
        </w:rPr>
        <w:t>лектрофизикохимической</w:t>
      </w:r>
      <w:proofErr w:type="spellEnd"/>
      <w:r>
        <w:rPr>
          <w:b w:val="0"/>
        </w:rPr>
        <w:t xml:space="preserve"> обработки</w:t>
      </w:r>
      <w:r>
        <w:rPr>
          <w:b w:val="0"/>
          <w:bCs/>
        </w:rPr>
        <w:t>.</w:t>
      </w:r>
    </w:p>
    <w:p w:rsidR="00E1289E" w:rsidRDefault="00E1289E" w:rsidP="00E1289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В состав модуля включена дисциплина «</w:t>
      </w:r>
      <w:proofErr w:type="spellStart"/>
      <w:r>
        <w:rPr>
          <w:b w:val="0"/>
        </w:rPr>
        <w:t>Электрофизикохимические</w:t>
      </w:r>
      <w:proofErr w:type="spellEnd"/>
      <w:r>
        <w:rPr>
          <w:b w:val="0"/>
        </w:rPr>
        <w:t xml:space="preserve"> методы обработки», обеспечивающая стандартный (минимально необходимый) объем подготовки по вопросам производственно-технологической деятельности в области конструкторско-технологического обеспечения машиностроительных производств. Модуль формирует способность решать стандартные задачи профессиональной деятельности, связанные с выбором методов формообразования и происходящих в них физических и химических превращений при проектировании и производстве изделий машиностроения.</w:t>
      </w:r>
    </w:p>
    <w:p w:rsidR="00E1289E" w:rsidRDefault="00E1289E" w:rsidP="00E1289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При реализации дисциплин модуля используются традиционная технология обучения, проблемное обучение, групповая работа. В процессе изучения разделов дисциплин активно применяется проблемное обучение, основанное на разборе реальных технологических процессов производства деталей и поиске вариантов их оптимизации.</w:t>
      </w:r>
    </w:p>
    <w:p w:rsidR="00AC1709" w:rsidRDefault="00AC1709">
      <w:bookmarkStart w:id="0" w:name="_GoBack"/>
      <w:bookmarkEnd w:id="0"/>
    </w:p>
    <w:sectPr w:rsidR="00AC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11"/>
    <w:rsid w:val="00033111"/>
    <w:rsid w:val="00AC1709"/>
    <w:rsid w:val="00E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1289E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1289E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NTIUrFU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2022-03-04T06:28:00Z</dcterms:created>
  <dcterms:modified xsi:type="dcterms:W3CDTF">2022-03-04T06:29:00Z</dcterms:modified>
</cp:coreProperties>
</file>