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298" w:rsidRDefault="001D6CE7" w:rsidP="001E7298">
      <w:pPr>
        <w:spacing w:line="360" w:lineRule="auto"/>
        <w:ind w:firstLine="0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298" w:rsidRPr="00F245F1" w:rsidRDefault="001E7298" w:rsidP="001E7298">
      <w:pPr>
        <w:spacing w:line="360" w:lineRule="auto"/>
        <w:ind w:firstLine="0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E7298" w:rsidRPr="00997877" w:rsidRDefault="001E7298" w:rsidP="001E7298">
      <w:pPr>
        <w:pageBreakBefore/>
        <w:spacing w:before="60" w:after="60" w:line="360" w:lineRule="auto"/>
        <w:ind w:firstLine="0"/>
        <w:jc w:val="center"/>
        <w:rPr>
          <w:b/>
          <w:szCs w:val="26"/>
        </w:rPr>
      </w:pPr>
      <w:r w:rsidRPr="00997877">
        <w:rPr>
          <w:b/>
          <w:szCs w:val="26"/>
        </w:rPr>
        <w:lastRenderedPageBreak/>
        <w:t>Аннотация программы</w:t>
      </w:r>
    </w:p>
    <w:p w:rsidR="001E7298" w:rsidRPr="00997877" w:rsidRDefault="001E7298" w:rsidP="001E7298">
      <w:pPr>
        <w:spacing w:line="360" w:lineRule="auto"/>
        <w:jc w:val="center"/>
        <w:rPr>
          <w:szCs w:val="26"/>
        </w:rPr>
      </w:pPr>
    </w:p>
    <w:p w:rsidR="001E7298" w:rsidRPr="00551C05" w:rsidRDefault="001E7298" w:rsidP="001E7298">
      <w:pPr>
        <w:spacing w:line="360" w:lineRule="auto"/>
        <w:ind w:firstLine="708"/>
        <w:rPr>
          <w:vertAlign w:val="superscript"/>
          <w:lang w:eastAsia="ru-RU"/>
        </w:rPr>
      </w:pPr>
      <w:r w:rsidRPr="00C8301F">
        <w:rPr>
          <w:lang w:eastAsia="ru-RU"/>
        </w:rPr>
        <w:t>Программа предназначена для формирования профессиональных компетенций</w:t>
      </w:r>
      <w:r w:rsidRPr="00E263EF">
        <w:t xml:space="preserve"> </w:t>
      </w:r>
      <w:r>
        <w:t>сотрудников ООО «ТЕХПРОМ-Нефтегазовые Системы»</w:t>
      </w:r>
      <w:r w:rsidRPr="00C8301F">
        <w:rPr>
          <w:lang w:eastAsia="ru-RU"/>
        </w:rPr>
        <w:t xml:space="preserve">, </w:t>
      </w:r>
      <w:r w:rsidRPr="00136BC8">
        <w:rPr>
          <w:lang w:eastAsia="ru-RU"/>
        </w:rPr>
        <w:t xml:space="preserve">связанных с </w:t>
      </w:r>
      <w:r w:rsidRPr="004D554B">
        <w:rPr>
          <w:lang w:eastAsia="ru-RU"/>
        </w:rPr>
        <w:t>проектировани</w:t>
      </w:r>
      <w:r>
        <w:rPr>
          <w:lang w:eastAsia="ru-RU"/>
        </w:rPr>
        <w:t>ем</w:t>
      </w:r>
      <w:r w:rsidRPr="004D554B">
        <w:rPr>
          <w:lang w:eastAsia="ru-RU"/>
        </w:rPr>
        <w:t xml:space="preserve"> и производств</w:t>
      </w:r>
      <w:r>
        <w:rPr>
          <w:lang w:eastAsia="ru-RU"/>
        </w:rPr>
        <w:t>ом</w:t>
      </w:r>
      <w:r w:rsidRPr="004D554B">
        <w:rPr>
          <w:lang w:eastAsia="ru-RU"/>
        </w:rPr>
        <w:t xml:space="preserve"> деталей из термопластичных конструкционных композитных материалов</w:t>
      </w:r>
      <w:r w:rsidRPr="00136BC8">
        <w:rPr>
          <w:lang w:eastAsia="ru-RU"/>
        </w:rPr>
        <w:t xml:space="preserve">: </w:t>
      </w:r>
      <w:r>
        <w:rPr>
          <w:lang w:eastAsia="ru-RU"/>
        </w:rPr>
        <w:t>ГС1 – инженеры-конструкторы изготавливаемых изделий, ГС2 – инженеры-конструкторы технологических линий, вспомогательного оборудования, технологической оснастки, ГС3 –инженеры - технологи-разработчики процессов изготовления изделий, управляющих программ для станков с ЧПУ,</w:t>
      </w:r>
      <w:r w:rsidR="00230373">
        <w:rPr>
          <w:lang w:eastAsia="ru-RU"/>
        </w:rPr>
        <w:t xml:space="preserve"> ГС4 - руководители структурных подразделений;</w:t>
      </w:r>
      <w:r>
        <w:rPr>
          <w:lang w:eastAsia="ru-RU"/>
        </w:rPr>
        <w:t xml:space="preserve"> ГС5 – инженеры АСУ ТП, ГС6 –инженеры отдела технического контроля.</w:t>
      </w:r>
    </w:p>
    <w:p w:rsidR="001E7298" w:rsidRPr="00C8301F" w:rsidRDefault="001E7298" w:rsidP="001E7298">
      <w:pPr>
        <w:spacing w:line="360" w:lineRule="auto"/>
        <w:rPr>
          <w:lang w:eastAsia="ru-RU"/>
        </w:rPr>
      </w:pPr>
      <w:r w:rsidRPr="00C8301F">
        <w:rPr>
          <w:lang w:eastAsia="ru-RU"/>
        </w:rPr>
        <w:t>Организация-разработчик:</w:t>
      </w:r>
    </w:p>
    <w:p w:rsidR="001E7298" w:rsidRDefault="001E7298" w:rsidP="001E7298">
      <w:pPr>
        <w:spacing w:line="360" w:lineRule="auto"/>
      </w:pPr>
      <w:r w:rsidRPr="00C8301F">
        <w:t xml:space="preserve">Федеральное государственное автономное образовательное учреждение высшего образования «Уральский федеральный университет имени первого Президента России </w:t>
      </w:r>
      <w:proofErr w:type="gramStart"/>
      <w:r w:rsidRPr="00C8301F">
        <w:t>Б.Н.</w:t>
      </w:r>
      <w:proofErr w:type="gramEnd"/>
      <w:r>
        <w:rPr>
          <w:lang w:val="en-US"/>
        </w:rPr>
        <w:t> </w:t>
      </w:r>
      <w:r w:rsidRPr="00C8301F">
        <w:t>Ельцина»</w:t>
      </w:r>
    </w:p>
    <w:p w:rsidR="001E7298" w:rsidRDefault="001E7298" w:rsidP="001E7298">
      <w:pPr>
        <w:spacing w:line="360" w:lineRule="auto"/>
        <w:rPr>
          <w:lang w:eastAsia="ru-RU"/>
        </w:rPr>
      </w:pPr>
      <w:r w:rsidRPr="003046B5">
        <w:rPr>
          <w:lang w:eastAsia="ru-RU"/>
        </w:rPr>
        <w:t>Разработчики: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1E7298" w:rsidRPr="007244D9" w:rsidTr="00C91F54">
        <w:trPr>
          <w:trHeight w:val="666"/>
        </w:trPr>
        <w:tc>
          <w:tcPr>
            <w:tcW w:w="3544" w:type="dxa"/>
            <w:vAlign w:val="center"/>
            <w:hideMark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7244D9">
              <w:rPr>
                <w:rFonts w:eastAsia="Times New Roman"/>
                <w:lang w:eastAsia="ru-RU"/>
              </w:rPr>
              <w:t>Гоман Виктор Валентинович</w:t>
            </w:r>
          </w:p>
        </w:tc>
        <w:tc>
          <w:tcPr>
            <w:tcW w:w="5812" w:type="dxa"/>
            <w:vAlign w:val="center"/>
            <w:hideMark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7244D9">
              <w:rPr>
                <w:rFonts w:eastAsia="Times New Roman"/>
                <w:lang w:eastAsia="ru-RU"/>
              </w:rPr>
              <w:t>Доцент НТИ (филиал) УрФУ, директор центра научных исследований и инноваций</w:t>
            </w:r>
            <w:r w:rsidR="00F57961">
              <w:rPr>
                <w:rFonts w:eastAsia="Times New Roman"/>
                <w:lang w:eastAsia="ru-RU"/>
              </w:rPr>
              <w:t>, к.т.н.</w:t>
            </w:r>
          </w:p>
        </w:tc>
      </w:tr>
      <w:tr w:rsidR="001E7298" w:rsidRPr="007244D9" w:rsidTr="00C91F54">
        <w:trPr>
          <w:trHeight w:val="196"/>
        </w:trPr>
        <w:tc>
          <w:tcPr>
            <w:tcW w:w="3544" w:type="dxa"/>
            <w:vAlign w:val="center"/>
            <w:hideMark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7244D9">
              <w:rPr>
                <w:rFonts w:eastAsia="Times New Roman"/>
                <w:lang w:eastAsia="ru-RU"/>
              </w:rPr>
              <w:t>Самборский Владислав Игоревич</w:t>
            </w:r>
          </w:p>
        </w:tc>
        <w:tc>
          <w:tcPr>
            <w:tcW w:w="5812" w:type="dxa"/>
            <w:vAlign w:val="center"/>
            <w:hideMark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503E8E">
              <w:rPr>
                <w:rFonts w:eastAsia="Times New Roman"/>
                <w:lang w:eastAsia="ru-RU"/>
              </w:rPr>
              <w:t>Ведущий инженер НТЦ ПАО «Уралхимпласт», к.х.н.</w:t>
            </w:r>
          </w:p>
        </w:tc>
      </w:tr>
      <w:tr w:rsidR="001E7298" w:rsidRPr="007244D9" w:rsidTr="00C91F54">
        <w:trPr>
          <w:trHeight w:val="196"/>
        </w:trPr>
        <w:tc>
          <w:tcPr>
            <w:tcW w:w="3544" w:type="dxa"/>
            <w:vAlign w:val="center"/>
          </w:tcPr>
          <w:p w:rsidR="001E7298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  <w:p w:rsidR="001E7298" w:rsidRPr="00503E8E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503E8E">
              <w:rPr>
                <w:rFonts w:eastAsia="Times New Roman"/>
                <w:lang w:eastAsia="ru-RU"/>
              </w:rPr>
              <w:t>Саморядов</w:t>
            </w:r>
            <w:proofErr w:type="spellEnd"/>
            <w:r w:rsidRPr="00503E8E">
              <w:rPr>
                <w:rFonts w:eastAsia="Times New Roman"/>
                <w:lang w:eastAsia="ru-RU"/>
              </w:rPr>
              <w:t xml:space="preserve"> Александр </w:t>
            </w:r>
          </w:p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503E8E">
              <w:rPr>
                <w:rFonts w:eastAsia="Times New Roman"/>
                <w:lang w:eastAsia="ru-RU"/>
              </w:rPr>
              <w:t>Владимирович</w:t>
            </w:r>
          </w:p>
        </w:tc>
        <w:tc>
          <w:tcPr>
            <w:tcW w:w="5812" w:type="dxa"/>
            <w:vAlign w:val="center"/>
          </w:tcPr>
          <w:p w:rsidR="001E7298" w:rsidRPr="00503E8E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503E8E">
              <w:rPr>
                <w:rFonts w:eastAsia="Times New Roman"/>
                <w:lang w:eastAsia="ru-RU"/>
              </w:rPr>
              <w:t>Генеральный директор ООО «</w:t>
            </w:r>
            <w:proofErr w:type="spellStart"/>
            <w:r w:rsidRPr="00503E8E">
              <w:rPr>
                <w:rFonts w:eastAsia="Times New Roman"/>
                <w:lang w:eastAsia="ru-RU"/>
              </w:rPr>
              <w:t>Терморан</w:t>
            </w:r>
            <w:proofErr w:type="spellEnd"/>
            <w:r w:rsidRPr="00503E8E">
              <w:rPr>
                <w:rFonts w:eastAsia="Times New Roman"/>
                <w:lang w:eastAsia="ru-RU"/>
              </w:rPr>
              <w:t xml:space="preserve">», </w:t>
            </w:r>
            <w:proofErr w:type="spellStart"/>
            <w:r w:rsidRPr="00503E8E">
              <w:rPr>
                <w:rFonts w:eastAsia="Times New Roman"/>
                <w:lang w:eastAsia="ru-RU"/>
              </w:rPr>
              <w:t>д.</w:t>
            </w:r>
            <w:proofErr w:type="gramStart"/>
            <w:r w:rsidRPr="00503E8E">
              <w:rPr>
                <w:rFonts w:eastAsia="Times New Roman"/>
                <w:lang w:eastAsia="ru-RU"/>
              </w:rPr>
              <w:t>т.н</w:t>
            </w:r>
            <w:proofErr w:type="spellEnd"/>
            <w:proofErr w:type="gramEnd"/>
          </w:p>
        </w:tc>
      </w:tr>
      <w:tr w:rsidR="001E7298" w:rsidRPr="007244D9" w:rsidTr="00C91F54">
        <w:trPr>
          <w:trHeight w:val="714"/>
        </w:trPr>
        <w:tc>
          <w:tcPr>
            <w:tcW w:w="3544" w:type="dxa"/>
            <w:vAlign w:val="center"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7244D9">
              <w:rPr>
                <w:rFonts w:eastAsia="Times New Roman"/>
                <w:lang w:eastAsia="ru-RU"/>
              </w:rPr>
              <w:t>Круглов Артем Васильевич</w:t>
            </w:r>
          </w:p>
        </w:tc>
        <w:tc>
          <w:tcPr>
            <w:tcW w:w="5812" w:type="dxa"/>
            <w:vAlign w:val="center"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7244D9">
              <w:t>Доцент, Автономная некоммерческая организация высшего образования "Университет Иннополис", к.т.н.</w:t>
            </w:r>
          </w:p>
        </w:tc>
      </w:tr>
      <w:tr w:rsidR="001E7298" w:rsidRPr="007244D9" w:rsidTr="00C91F54">
        <w:trPr>
          <w:trHeight w:val="885"/>
        </w:trPr>
        <w:tc>
          <w:tcPr>
            <w:tcW w:w="3544" w:type="dxa"/>
            <w:vAlign w:val="center"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Горбунова Ирина Юрьевна</w:t>
            </w:r>
          </w:p>
        </w:tc>
        <w:tc>
          <w:tcPr>
            <w:tcW w:w="5812" w:type="dxa"/>
            <w:vAlign w:val="center"/>
          </w:tcPr>
          <w:p w:rsidR="001E7298" w:rsidRPr="007244D9" w:rsidRDefault="001E7298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Доктор химических наук, профессор, Р</w:t>
            </w:r>
            <w:r w:rsidR="009713C7">
              <w:rPr>
                <w:rFonts w:eastAsia="Times New Roman"/>
                <w:lang w:eastAsia="ru-RU"/>
              </w:rPr>
              <w:t>Х</w:t>
            </w:r>
            <w:r>
              <w:rPr>
                <w:rFonts w:eastAsia="Times New Roman"/>
                <w:lang w:eastAsia="ru-RU"/>
              </w:rPr>
              <w:t>ТУ им. Менделеева</w:t>
            </w:r>
          </w:p>
        </w:tc>
      </w:tr>
      <w:tr w:rsidR="00F57961" w:rsidRPr="007244D9" w:rsidTr="00C91F54">
        <w:trPr>
          <w:trHeight w:val="885"/>
        </w:trPr>
        <w:tc>
          <w:tcPr>
            <w:tcW w:w="3544" w:type="dxa"/>
            <w:vAlign w:val="center"/>
          </w:tcPr>
          <w:p w:rsidR="00F57961" w:rsidRDefault="00F57961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szCs w:val="28"/>
              </w:rPr>
              <w:t>Пегашкин Владимир Федорович</w:t>
            </w:r>
          </w:p>
        </w:tc>
        <w:tc>
          <w:tcPr>
            <w:tcW w:w="5812" w:type="dxa"/>
            <w:vAlign w:val="center"/>
          </w:tcPr>
          <w:p w:rsidR="006E4BFE" w:rsidRDefault="00F57961" w:rsidP="00C91F54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Зав. кафедрой общего машиностроения,</w:t>
            </w:r>
            <w:r w:rsidRPr="000333E7">
              <w:rPr>
                <w:szCs w:val="28"/>
              </w:rPr>
              <w:t xml:space="preserve"> НТИ (филиал) </w:t>
            </w:r>
          </w:p>
          <w:p w:rsidR="00F57961" w:rsidRDefault="00F57961" w:rsidP="00C91F54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0333E7">
              <w:rPr>
                <w:szCs w:val="28"/>
              </w:rPr>
              <w:t>УрФУ</w:t>
            </w:r>
            <w:r>
              <w:rPr>
                <w:szCs w:val="28"/>
              </w:rPr>
              <w:t>, д.т.н., проф.</w:t>
            </w:r>
          </w:p>
        </w:tc>
      </w:tr>
      <w:tr w:rsidR="006E4BFE" w:rsidRPr="007244D9" w:rsidTr="00C91F54">
        <w:trPr>
          <w:trHeight w:val="885"/>
        </w:trPr>
        <w:tc>
          <w:tcPr>
            <w:tcW w:w="3544" w:type="dxa"/>
            <w:vAlign w:val="center"/>
          </w:tcPr>
          <w:p w:rsidR="006E4BFE" w:rsidRDefault="006E4BFE" w:rsidP="006E4BFE">
            <w:pPr>
              <w:ind w:firstLine="0"/>
              <w:contextualSpacing/>
              <w:jc w:val="left"/>
              <w:rPr>
                <w:szCs w:val="28"/>
              </w:rPr>
            </w:pPr>
            <w:r w:rsidRPr="006A0F11">
              <w:t>Сулла Илья Иосифович</w:t>
            </w:r>
          </w:p>
        </w:tc>
        <w:tc>
          <w:tcPr>
            <w:tcW w:w="5812" w:type="dxa"/>
            <w:vAlign w:val="center"/>
          </w:tcPr>
          <w:p w:rsidR="006E4BFE" w:rsidRDefault="006E4BFE" w:rsidP="00C91F5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0F11">
              <w:t>Исполнительный директор Фонда содействия развитию инвестиций в субъекты малого и среднего предпринимательства в Свердловской области, к.ф.-м.н.</w:t>
            </w:r>
          </w:p>
        </w:tc>
      </w:tr>
    </w:tbl>
    <w:p w:rsidR="001E7298" w:rsidRDefault="001E7298" w:rsidP="001E7298">
      <w:pPr>
        <w:spacing w:line="360" w:lineRule="auto"/>
      </w:pPr>
    </w:p>
    <w:p w:rsidR="001E7298" w:rsidRPr="00C8301F" w:rsidRDefault="001E7298" w:rsidP="001E7298">
      <w:pPr>
        <w:spacing w:line="360" w:lineRule="auto"/>
      </w:pPr>
      <w:r w:rsidRPr="00C8301F">
        <w:t xml:space="preserve">Правообладатель программы: </w:t>
      </w:r>
    </w:p>
    <w:p w:rsidR="001E7298" w:rsidRPr="00C8301F" w:rsidRDefault="001E7298" w:rsidP="001E7298">
      <w:pPr>
        <w:spacing w:line="360" w:lineRule="auto"/>
      </w:pPr>
      <w:r w:rsidRPr="00C8301F">
        <w:t xml:space="preserve">Федеральное государственное автономное образовательное учреждение высшего образования «Уральский федеральный университет имени первого Президента России </w:t>
      </w:r>
      <w:proofErr w:type="gramStart"/>
      <w:r w:rsidRPr="00C8301F">
        <w:t>Б.Н.</w:t>
      </w:r>
      <w:proofErr w:type="gramEnd"/>
      <w:r w:rsidRPr="00C8301F">
        <w:t xml:space="preserve"> Ельцина», г. Екатеринбург, ул. Мира, 19</w:t>
      </w:r>
      <w:r>
        <w:t xml:space="preserve">. </w:t>
      </w:r>
      <w:r w:rsidRPr="00C8301F">
        <w:t>© УрФУ, Екатеринбург</w:t>
      </w:r>
    </w:p>
    <w:p w:rsidR="001E7298" w:rsidRPr="00CD1DF2" w:rsidRDefault="001E7298" w:rsidP="001E7298">
      <w:pPr>
        <w:spacing w:line="360" w:lineRule="auto"/>
        <w:jc w:val="left"/>
        <w:rPr>
          <w:b/>
          <w:sz w:val="28"/>
        </w:rPr>
      </w:pPr>
      <w:r w:rsidRPr="00997877">
        <w:rPr>
          <w:szCs w:val="26"/>
        </w:rPr>
        <w:br w:type="page"/>
      </w:r>
      <w:r w:rsidRPr="00CD1DF2">
        <w:rPr>
          <w:b/>
          <w:sz w:val="28"/>
        </w:rPr>
        <w:lastRenderedPageBreak/>
        <w:t>Содержание</w:t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1. Общие положения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1.1. Требования к поступающим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 w:rsidRPr="00F42162">
        <w:rPr>
          <w:szCs w:val="26"/>
        </w:rPr>
        <w:t>1.2. Норма</w:t>
      </w:r>
      <w:r>
        <w:rPr>
          <w:szCs w:val="26"/>
        </w:rPr>
        <w:t>тивный срок освоения программы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 w:rsidRPr="00F42162">
        <w:rPr>
          <w:szCs w:val="26"/>
        </w:rPr>
        <w:t>1.3. К</w:t>
      </w:r>
      <w:r>
        <w:rPr>
          <w:szCs w:val="26"/>
        </w:rPr>
        <w:t>валификационная характеристика</w:t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2. Характеристика подготовки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 w:rsidRPr="00F42162">
        <w:rPr>
          <w:szCs w:val="26"/>
        </w:rPr>
        <w:t>2.1. О</w:t>
      </w:r>
      <w:r>
        <w:rPr>
          <w:szCs w:val="26"/>
        </w:rPr>
        <w:t>бщая характеристика подготовки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 w:rsidRPr="00F42162">
        <w:rPr>
          <w:szCs w:val="26"/>
        </w:rPr>
        <w:t>2.2. Образовательные ре</w:t>
      </w:r>
      <w:r>
        <w:rPr>
          <w:szCs w:val="26"/>
        </w:rPr>
        <w:t>зультаты и структура программы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2.3. Пояснительная записка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3. Учебный план подготовки</w:t>
      </w:r>
      <w:r>
        <w:rPr>
          <w:szCs w:val="26"/>
        </w:rPr>
        <w:tab/>
      </w:r>
    </w:p>
    <w:p w:rsidR="001E7298" w:rsidRPr="00F42162" w:rsidRDefault="001E7298" w:rsidP="001E7298">
      <w:pPr>
        <w:spacing w:line="360" w:lineRule="auto"/>
        <w:ind w:firstLine="0"/>
        <w:rPr>
          <w:szCs w:val="26"/>
        </w:rPr>
      </w:pPr>
      <w:r>
        <w:rPr>
          <w:szCs w:val="26"/>
        </w:rPr>
        <w:t>4. Календарный учебный график</w:t>
      </w:r>
      <w:r>
        <w:rPr>
          <w:szCs w:val="26"/>
        </w:rPr>
        <w:tab/>
      </w:r>
    </w:p>
    <w:p w:rsidR="001E7298" w:rsidRDefault="001E7298" w:rsidP="001E7298">
      <w:pPr>
        <w:spacing w:line="360" w:lineRule="auto"/>
        <w:ind w:firstLine="0"/>
        <w:rPr>
          <w:szCs w:val="26"/>
        </w:rPr>
      </w:pPr>
      <w:r w:rsidRPr="00F42162">
        <w:rPr>
          <w:szCs w:val="26"/>
        </w:rPr>
        <w:t>5. Оценка качества освоения образовательной программы дополнительного п</w:t>
      </w:r>
      <w:r>
        <w:rPr>
          <w:szCs w:val="26"/>
        </w:rPr>
        <w:t>рофессионального образования.</w:t>
      </w:r>
      <w:r>
        <w:rPr>
          <w:szCs w:val="26"/>
        </w:rPr>
        <w:tab/>
      </w:r>
    </w:p>
    <w:p w:rsidR="007639FD" w:rsidRPr="007639FD" w:rsidRDefault="007639FD" w:rsidP="007639FD">
      <w:pPr>
        <w:spacing w:line="360" w:lineRule="auto"/>
        <w:ind w:firstLine="0"/>
        <w:rPr>
          <w:szCs w:val="26"/>
        </w:rPr>
      </w:pPr>
      <w:r>
        <w:rPr>
          <w:szCs w:val="26"/>
        </w:rPr>
        <w:t xml:space="preserve">6. </w:t>
      </w:r>
      <w:r w:rsidRPr="007639FD">
        <w:rPr>
          <w:szCs w:val="26"/>
        </w:rPr>
        <w:t>Отчет о проведенном анализе трудовых функций и изучении квалификационных дефицитов, направленных на обучение специалистов ООО «ТЕХПРОМ-Нефтегазовые Системы»</w:t>
      </w:r>
    </w:p>
    <w:p w:rsidR="007639FD" w:rsidRPr="00F42162" w:rsidRDefault="007639FD" w:rsidP="001E7298">
      <w:pPr>
        <w:spacing w:line="360" w:lineRule="auto"/>
        <w:ind w:firstLine="0"/>
        <w:rPr>
          <w:szCs w:val="26"/>
        </w:rPr>
      </w:pPr>
    </w:p>
    <w:p w:rsidR="001E7298" w:rsidRPr="00997877" w:rsidRDefault="001E7298" w:rsidP="001E7298">
      <w:pPr>
        <w:spacing w:line="360" w:lineRule="auto"/>
        <w:rPr>
          <w:szCs w:val="26"/>
        </w:rPr>
      </w:pPr>
    </w:p>
    <w:p w:rsidR="001E7298" w:rsidRPr="00997877" w:rsidRDefault="001E7298" w:rsidP="001E7298">
      <w:pPr>
        <w:spacing w:line="360" w:lineRule="auto"/>
        <w:jc w:val="left"/>
        <w:rPr>
          <w:szCs w:val="26"/>
        </w:rPr>
      </w:pPr>
    </w:p>
    <w:p w:rsidR="001E7298" w:rsidRPr="007244D9" w:rsidRDefault="001E7298" w:rsidP="001E7298">
      <w:pPr>
        <w:pStyle w:val="1"/>
        <w:pageBreakBefore/>
        <w:numPr>
          <w:ilvl w:val="0"/>
          <w:numId w:val="3"/>
        </w:numPr>
        <w:spacing w:line="360" w:lineRule="auto"/>
        <w:ind w:left="1066" w:hanging="357"/>
        <w:rPr>
          <w:sz w:val="24"/>
          <w:szCs w:val="24"/>
        </w:rPr>
      </w:pPr>
      <w:bookmarkStart w:id="1" w:name="_Toc461039621"/>
      <w:r w:rsidRPr="007244D9">
        <w:rPr>
          <w:sz w:val="24"/>
          <w:szCs w:val="24"/>
        </w:rPr>
        <w:lastRenderedPageBreak/>
        <w:t>Общие положения</w:t>
      </w:r>
      <w:bookmarkEnd w:id="1"/>
      <w:r w:rsidRPr="007244D9">
        <w:rPr>
          <w:sz w:val="24"/>
          <w:szCs w:val="24"/>
        </w:rPr>
        <w:t xml:space="preserve"> </w:t>
      </w:r>
    </w:p>
    <w:p w:rsidR="001E7298" w:rsidRPr="007244D9" w:rsidRDefault="001E7298" w:rsidP="001E7298">
      <w:pPr>
        <w:spacing w:line="360" w:lineRule="auto"/>
        <w:rPr>
          <w:sz w:val="24"/>
          <w:szCs w:val="24"/>
        </w:rPr>
      </w:pPr>
      <w:r w:rsidRPr="007244D9">
        <w:rPr>
          <w:sz w:val="24"/>
          <w:szCs w:val="24"/>
        </w:rPr>
        <w:t xml:space="preserve">Нормативную правовую основу разработки образовательной программы дополнительного профессионального образования (далее – программа) составляют: </w:t>
      </w:r>
    </w:p>
    <w:p w:rsidR="001E7298" w:rsidRPr="007244D9" w:rsidRDefault="001E7298" w:rsidP="001E7298">
      <w:pPr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7244D9">
        <w:rPr>
          <w:sz w:val="24"/>
          <w:szCs w:val="24"/>
        </w:rPr>
        <w:t xml:space="preserve">Федеральный закон РФ от 29 декабря 2012 г. «Об образовании в Российской Федерации» N 273-ФЗ; </w:t>
      </w:r>
    </w:p>
    <w:p w:rsidR="001E7298" w:rsidRPr="007244D9" w:rsidRDefault="001E7298" w:rsidP="001E7298">
      <w:pPr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7244D9">
        <w:rPr>
          <w:sz w:val="24"/>
          <w:szCs w:val="24"/>
        </w:rPr>
        <w:t>Приказ Министерства образования и науки Российской Федерации от 1 июля 2013 г. № 499 «Порядок организации и осуществления образовательной деятельности по дополнительным профессиональным программам».</w:t>
      </w:r>
    </w:p>
    <w:p w:rsidR="001E7298" w:rsidRPr="007244D9" w:rsidRDefault="001E7298" w:rsidP="001E7298">
      <w:pPr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7244D9">
        <w:rPr>
          <w:sz w:val="24"/>
          <w:szCs w:val="24"/>
        </w:rPr>
        <w:t xml:space="preserve">Уровни квалификации в целях разработки проектов профессиональных стандартов (Утверждены приказом Министерства труда и социальной защиты Российской Федерации от «12» апреля 2013 г. № 148н). </w:t>
      </w:r>
    </w:p>
    <w:p w:rsidR="001E7298" w:rsidRPr="007244D9" w:rsidRDefault="001E7298" w:rsidP="001E7298">
      <w:pPr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7244D9">
        <w:rPr>
          <w:sz w:val="24"/>
          <w:szCs w:val="24"/>
        </w:rPr>
        <w:t>«О внесении изменений в трудовой кодекс российской федерации и статьи 11 и 273 федерального закона «Об образовании в российской федерации» от 02.05.2015 № 122-ФЗ</w:t>
      </w:r>
    </w:p>
    <w:p w:rsidR="001E7298" w:rsidRPr="007244D9" w:rsidRDefault="001E7298" w:rsidP="001E7298">
      <w:pPr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7244D9">
        <w:rPr>
          <w:sz w:val="24"/>
          <w:szCs w:val="24"/>
        </w:rPr>
        <w:t>Методические рекомендации по разработке основных профессиональных образовательных программ и дополнительных профессиональных программ с учётом соответствующих профессиональных стандартов (утв. Минобрнауки России 22.01.2015 N ДЛ-1/05вн)</w:t>
      </w:r>
    </w:p>
    <w:p w:rsidR="001E7298" w:rsidRPr="007244D9" w:rsidRDefault="001E7298" w:rsidP="001E7298">
      <w:pPr>
        <w:spacing w:line="360" w:lineRule="auto"/>
        <w:rPr>
          <w:sz w:val="24"/>
          <w:szCs w:val="24"/>
        </w:rPr>
      </w:pPr>
    </w:p>
    <w:p w:rsidR="001E7298" w:rsidRPr="007244D9" w:rsidRDefault="001E7298" w:rsidP="001E7298">
      <w:pPr>
        <w:spacing w:line="360" w:lineRule="auto"/>
        <w:rPr>
          <w:b/>
          <w:i/>
          <w:sz w:val="24"/>
          <w:szCs w:val="24"/>
        </w:rPr>
      </w:pPr>
      <w:r w:rsidRPr="007244D9">
        <w:rPr>
          <w:b/>
          <w:i/>
          <w:sz w:val="24"/>
          <w:szCs w:val="24"/>
        </w:rPr>
        <w:t xml:space="preserve">Термины, определения и используемые сокращения </w:t>
      </w:r>
    </w:p>
    <w:p w:rsidR="001E7298" w:rsidRPr="007244D9" w:rsidRDefault="001E7298" w:rsidP="001E7298">
      <w:pPr>
        <w:spacing w:line="360" w:lineRule="auto"/>
        <w:rPr>
          <w:sz w:val="24"/>
          <w:szCs w:val="24"/>
        </w:rPr>
      </w:pPr>
      <w:r w:rsidRPr="007244D9">
        <w:rPr>
          <w:sz w:val="24"/>
          <w:szCs w:val="24"/>
        </w:rPr>
        <w:t>В программе используются следующие термины и их определения:</w:t>
      </w:r>
    </w:p>
    <w:p w:rsidR="001E7298" w:rsidRPr="007244D9" w:rsidRDefault="001E7298" w:rsidP="001E7298">
      <w:pPr>
        <w:spacing w:line="360" w:lineRule="auto"/>
        <w:rPr>
          <w:rFonts w:eastAsia="Times New Roman"/>
          <w:spacing w:val="-2"/>
          <w:sz w:val="24"/>
          <w:szCs w:val="24"/>
          <w:lang w:eastAsia="ru-RU"/>
        </w:rPr>
      </w:pPr>
      <w:r w:rsidRPr="007244D9">
        <w:rPr>
          <w:rFonts w:eastAsia="Times New Roman"/>
          <w:spacing w:val="-2"/>
          <w:sz w:val="24"/>
          <w:szCs w:val="24"/>
          <w:lang w:eastAsia="ru-RU"/>
        </w:rPr>
        <w:t>Виды профессиональной деятельности – составная часть области профессиональной деятельности, образованная целостным набором трудовых функций, каждая из которых обладает относительной автономностью и определена работодателем как необходимый компонент содержания образовательной программы профессиональной переподготовки.</w:t>
      </w:r>
    </w:p>
    <w:p w:rsidR="001E7298" w:rsidRPr="007244D9" w:rsidRDefault="001E7298" w:rsidP="001E7298">
      <w:pPr>
        <w:spacing w:line="360" w:lineRule="auto"/>
        <w:rPr>
          <w:rFonts w:eastAsia="Times New Roman"/>
          <w:spacing w:val="-2"/>
          <w:sz w:val="24"/>
          <w:szCs w:val="24"/>
          <w:lang w:eastAsia="ru-RU"/>
        </w:rPr>
      </w:pPr>
      <w:r w:rsidRPr="007244D9">
        <w:rPr>
          <w:rFonts w:eastAsia="Times New Roman"/>
          <w:spacing w:val="-2"/>
          <w:sz w:val="24"/>
          <w:szCs w:val="24"/>
          <w:lang w:eastAsia="ru-RU"/>
        </w:rPr>
        <w:t>ВПД – вид профессиональной деятельности.</w:t>
      </w:r>
    </w:p>
    <w:p w:rsidR="001E7298" w:rsidRPr="007244D9" w:rsidRDefault="001E7298" w:rsidP="001E7298">
      <w:pPr>
        <w:spacing w:line="360" w:lineRule="auto"/>
        <w:rPr>
          <w:rFonts w:eastAsia="Times New Roman"/>
          <w:spacing w:val="-1"/>
          <w:sz w:val="24"/>
          <w:szCs w:val="24"/>
          <w:lang w:eastAsia="ru-RU"/>
        </w:rPr>
      </w:pPr>
      <w:r w:rsidRPr="007244D9">
        <w:rPr>
          <w:rFonts w:eastAsia="Times New Roman"/>
          <w:spacing w:val="-2"/>
          <w:sz w:val="24"/>
          <w:szCs w:val="24"/>
          <w:lang w:eastAsia="ru-RU"/>
        </w:rPr>
        <w:t xml:space="preserve">Профессиональная компетенция – интегрированный результат образования, </w:t>
      </w:r>
      <w:r w:rsidRPr="007244D9">
        <w:rPr>
          <w:rFonts w:eastAsia="Times New Roman"/>
          <w:sz w:val="24"/>
          <w:szCs w:val="24"/>
          <w:lang w:eastAsia="ru-RU"/>
        </w:rPr>
        <w:t>готовность применять знания, умения и практический опыт для успешной деятельности в процессе выполнения определенной трудовой функции</w:t>
      </w:r>
      <w:r w:rsidRPr="007244D9">
        <w:rPr>
          <w:rFonts w:eastAsia="Times New Roman"/>
          <w:spacing w:val="-2"/>
          <w:sz w:val="24"/>
          <w:szCs w:val="24"/>
          <w:lang w:eastAsia="ru-RU"/>
        </w:rPr>
        <w:t xml:space="preserve">. </w:t>
      </w:r>
      <w:r w:rsidRPr="007244D9">
        <w:rPr>
          <w:rFonts w:eastAsia="Times New Roman"/>
          <w:spacing w:val="-1"/>
          <w:sz w:val="24"/>
          <w:szCs w:val="24"/>
          <w:lang w:eastAsia="ru-RU"/>
        </w:rPr>
        <w:t>ПК – профессиональная компетенция.</w:t>
      </w:r>
    </w:p>
    <w:p w:rsidR="001E7298" w:rsidRPr="007244D9" w:rsidRDefault="001E7298" w:rsidP="001E7298">
      <w:pPr>
        <w:spacing w:line="360" w:lineRule="auto"/>
        <w:rPr>
          <w:rFonts w:eastAsia="Times New Roman"/>
          <w:spacing w:val="-1"/>
          <w:sz w:val="24"/>
          <w:szCs w:val="24"/>
          <w:lang w:eastAsia="ru-RU"/>
        </w:rPr>
      </w:pPr>
      <w:r w:rsidRPr="007244D9">
        <w:rPr>
          <w:rFonts w:eastAsia="Times New Roman"/>
          <w:spacing w:val="-2"/>
          <w:sz w:val="24"/>
          <w:szCs w:val="24"/>
          <w:lang w:eastAsia="ru-RU"/>
        </w:rPr>
        <w:t xml:space="preserve">Профессиональный модуль – </w:t>
      </w:r>
      <w:r w:rsidRPr="007244D9">
        <w:rPr>
          <w:rFonts w:eastAsia="Times New Roman"/>
          <w:sz w:val="24"/>
          <w:szCs w:val="24"/>
          <w:lang w:eastAsia="ru-RU"/>
        </w:rPr>
        <w:t>часть образовательной программы</w:t>
      </w:r>
      <w:r w:rsidRPr="007244D9">
        <w:rPr>
          <w:sz w:val="24"/>
          <w:szCs w:val="24"/>
        </w:rPr>
        <w:t xml:space="preserve"> дополнительного профессионального образования</w:t>
      </w:r>
      <w:r w:rsidRPr="007244D9">
        <w:rPr>
          <w:rFonts w:eastAsia="Times New Roman"/>
          <w:sz w:val="24"/>
          <w:szCs w:val="24"/>
          <w:lang w:eastAsia="ru-RU"/>
        </w:rPr>
        <w:t xml:space="preserve">, предназначенная для формирования определенных профессиональных компетенций в рамках того или иного вида профессиональной деятельности. </w:t>
      </w:r>
      <w:r w:rsidRPr="007244D9">
        <w:rPr>
          <w:rFonts w:eastAsia="Times New Roman"/>
          <w:spacing w:val="-1"/>
          <w:sz w:val="24"/>
          <w:szCs w:val="24"/>
          <w:lang w:eastAsia="ru-RU"/>
        </w:rPr>
        <w:t>ПМ – профессиональный модуль.</w:t>
      </w:r>
    </w:p>
    <w:p w:rsidR="001E7298" w:rsidRDefault="001E7298" w:rsidP="001E7298">
      <w:pPr>
        <w:spacing w:line="360" w:lineRule="auto"/>
        <w:rPr>
          <w:rFonts w:eastAsia="Times New Roman"/>
          <w:spacing w:val="-1"/>
          <w:sz w:val="24"/>
          <w:szCs w:val="24"/>
          <w:lang w:eastAsia="ru-RU"/>
        </w:rPr>
      </w:pPr>
      <w:r w:rsidRPr="007244D9">
        <w:rPr>
          <w:rFonts w:eastAsia="Times New Roman"/>
          <w:spacing w:val="-2"/>
          <w:sz w:val="24"/>
          <w:szCs w:val="24"/>
          <w:lang w:eastAsia="ru-RU"/>
        </w:rPr>
        <w:lastRenderedPageBreak/>
        <w:t xml:space="preserve">Междисциплинарный курс – </w:t>
      </w:r>
      <w:r w:rsidRPr="007244D9">
        <w:rPr>
          <w:rFonts w:eastAsia="Times New Roman"/>
          <w:sz w:val="24"/>
          <w:szCs w:val="24"/>
          <w:lang w:eastAsia="ru-RU"/>
        </w:rPr>
        <w:t xml:space="preserve">часть образовательной программы </w:t>
      </w:r>
      <w:r w:rsidRPr="007244D9">
        <w:rPr>
          <w:sz w:val="24"/>
          <w:szCs w:val="24"/>
        </w:rPr>
        <w:t xml:space="preserve">дополнительного профессионального образования </w:t>
      </w:r>
      <w:r w:rsidRPr="007244D9">
        <w:rPr>
          <w:rFonts w:eastAsia="Times New Roman"/>
          <w:sz w:val="24"/>
          <w:szCs w:val="24"/>
          <w:lang w:eastAsia="ru-RU"/>
        </w:rPr>
        <w:t xml:space="preserve">или программы профессионального модуля, предназначенная для формирования знаний и умений, объединенных по прагматическим основаниям с нарушением академических границ отраслей знаний. </w:t>
      </w:r>
      <w:r w:rsidRPr="007244D9">
        <w:rPr>
          <w:rFonts w:eastAsia="Times New Roman"/>
          <w:spacing w:val="-1"/>
          <w:sz w:val="24"/>
          <w:szCs w:val="24"/>
          <w:lang w:eastAsia="ru-RU"/>
        </w:rPr>
        <w:t>МДК – междисциплинарный курс.</w:t>
      </w:r>
    </w:p>
    <w:p w:rsidR="001E7298" w:rsidRPr="007244D9" w:rsidRDefault="001E7298" w:rsidP="001E7298">
      <w:pPr>
        <w:spacing w:line="360" w:lineRule="auto"/>
        <w:rPr>
          <w:rFonts w:eastAsia="Times New Roman"/>
          <w:spacing w:val="-1"/>
          <w:sz w:val="24"/>
          <w:szCs w:val="24"/>
          <w:lang w:eastAsia="ru-RU"/>
        </w:rPr>
      </w:pPr>
    </w:p>
    <w:p w:rsidR="001E7298" w:rsidRPr="007244D9" w:rsidRDefault="001E7298" w:rsidP="001E7298">
      <w:pPr>
        <w:pStyle w:val="21"/>
        <w:spacing w:line="360" w:lineRule="auto"/>
        <w:rPr>
          <w:sz w:val="24"/>
          <w:szCs w:val="24"/>
          <w:lang w:eastAsia="ru-RU"/>
        </w:rPr>
      </w:pPr>
      <w:bookmarkStart w:id="2" w:name="_Toc461039622"/>
      <w:r w:rsidRPr="007244D9">
        <w:rPr>
          <w:sz w:val="24"/>
          <w:szCs w:val="24"/>
          <w:lang w:eastAsia="ru-RU"/>
        </w:rPr>
        <w:t>1.1. Требования к поступающим</w:t>
      </w:r>
      <w:bookmarkEnd w:id="2"/>
    </w:p>
    <w:p w:rsidR="001E7298" w:rsidRPr="007244D9" w:rsidRDefault="001E7298" w:rsidP="001E7298">
      <w:pPr>
        <w:spacing w:line="360" w:lineRule="auto"/>
        <w:rPr>
          <w:sz w:val="24"/>
          <w:szCs w:val="24"/>
        </w:rPr>
      </w:pPr>
      <w:bookmarkStart w:id="3" w:name="_Toc461039623"/>
      <w:r w:rsidRPr="007244D9">
        <w:rPr>
          <w:sz w:val="24"/>
          <w:szCs w:val="24"/>
        </w:rPr>
        <w:t>Требования к необходимому уровню образования абитуриентов для обучения по программе повышения квалификации: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1E7298" w:rsidRPr="007244D9" w:rsidTr="00C91F5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298" w:rsidRPr="007244D9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4D9">
              <w:rPr>
                <w:b/>
                <w:sz w:val="24"/>
                <w:szCs w:val="24"/>
              </w:rPr>
              <w:t>Группа специалистов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298" w:rsidRPr="007244D9" w:rsidRDefault="001E7298" w:rsidP="00C91F54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7244D9">
              <w:rPr>
                <w:b/>
                <w:sz w:val="24"/>
                <w:szCs w:val="24"/>
              </w:rPr>
              <w:t>Требования к образованию</w:t>
            </w:r>
          </w:p>
        </w:tc>
      </w:tr>
      <w:tr w:rsidR="001E7298" w:rsidRPr="007244D9" w:rsidTr="00C91F5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ГС1 –</w:t>
            </w:r>
            <w:r w:rsidRPr="007244D9">
              <w:rPr>
                <w:sz w:val="24"/>
                <w:szCs w:val="24"/>
              </w:rPr>
              <w:tab/>
              <w:t>инженеры-конструкторы изготавливаемых изделий</w:t>
            </w:r>
          </w:p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ГС2 –</w:t>
            </w:r>
            <w:r w:rsidRPr="007244D9">
              <w:rPr>
                <w:sz w:val="24"/>
                <w:szCs w:val="24"/>
              </w:rPr>
              <w:tab/>
              <w:t>инженеры-конструкторы технологических линий, вспомогательного оборудования, технологической оснастки</w:t>
            </w:r>
          </w:p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ГС3 –</w:t>
            </w:r>
            <w:r w:rsidRPr="007244D9">
              <w:rPr>
                <w:sz w:val="24"/>
                <w:szCs w:val="24"/>
              </w:rPr>
              <w:tab/>
              <w:t>инженеры-технологи-разработчики процессов изготовления изделий, управляющих программ для станков с ЧПУ</w:t>
            </w:r>
          </w:p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ГС5 –</w:t>
            </w:r>
            <w:r w:rsidRPr="007244D9">
              <w:rPr>
                <w:sz w:val="24"/>
                <w:szCs w:val="24"/>
              </w:rPr>
              <w:tab/>
              <w:t>инженеры АСУ ТП</w:t>
            </w:r>
          </w:p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ГС6 –</w:t>
            </w:r>
            <w:r w:rsidRPr="007244D9">
              <w:rPr>
                <w:sz w:val="24"/>
                <w:szCs w:val="24"/>
              </w:rPr>
              <w:tab/>
              <w:t>инженеры отдела технического контроля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298" w:rsidRPr="007244D9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Среднее профессиональное образование либо высшее образование – специалитет, бакалавриат, стаж работы от 0,5 года</w:t>
            </w:r>
          </w:p>
          <w:p w:rsidR="001E7298" w:rsidRPr="007244D9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абитуриентов со среднем профессиональным образованием требуется подтверждение прохождения программ дополнительного </w:t>
            </w:r>
            <w:r w:rsidRPr="007244D9">
              <w:rPr>
                <w:sz w:val="24"/>
                <w:szCs w:val="24"/>
              </w:rPr>
              <w:t>профессиональн</w:t>
            </w:r>
            <w:r>
              <w:rPr>
                <w:sz w:val="24"/>
                <w:szCs w:val="24"/>
              </w:rPr>
              <w:t>ого</w:t>
            </w:r>
            <w:r w:rsidRPr="007244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образования (курсов </w:t>
            </w:r>
            <w:r w:rsidRPr="007244D9">
              <w:rPr>
                <w:sz w:val="24"/>
                <w:szCs w:val="24"/>
              </w:rPr>
              <w:t>повышения квалификации, программ профессиональной переподготовки</w:t>
            </w:r>
            <w:r>
              <w:rPr>
                <w:sz w:val="24"/>
                <w:szCs w:val="24"/>
              </w:rPr>
              <w:t>)</w:t>
            </w:r>
          </w:p>
        </w:tc>
      </w:tr>
      <w:tr w:rsidR="001E7298" w:rsidRPr="007244D9" w:rsidTr="00C91F5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ГС4 –</w:t>
            </w:r>
            <w:r w:rsidRPr="007244D9">
              <w:rPr>
                <w:sz w:val="24"/>
                <w:szCs w:val="24"/>
              </w:rPr>
              <w:tab/>
              <w:t>руководители структурных подразделений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298" w:rsidRPr="007244D9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 xml:space="preserve">Высшее образование – </w:t>
            </w:r>
            <w:r>
              <w:rPr>
                <w:sz w:val="24"/>
                <w:szCs w:val="24"/>
              </w:rPr>
              <w:t xml:space="preserve">не ниже уровней </w:t>
            </w:r>
            <w:r w:rsidRPr="007244D9">
              <w:rPr>
                <w:sz w:val="24"/>
                <w:szCs w:val="24"/>
              </w:rPr>
              <w:t>специалитет</w:t>
            </w:r>
            <w:r>
              <w:rPr>
                <w:sz w:val="24"/>
                <w:szCs w:val="24"/>
              </w:rPr>
              <w:t>а или</w:t>
            </w:r>
            <w:r w:rsidRPr="007244D9">
              <w:rPr>
                <w:sz w:val="24"/>
                <w:szCs w:val="24"/>
              </w:rPr>
              <w:t xml:space="preserve"> бакалавриат</w:t>
            </w:r>
            <w:r>
              <w:rPr>
                <w:sz w:val="24"/>
                <w:szCs w:val="24"/>
              </w:rPr>
              <w:t>а</w:t>
            </w:r>
            <w:r w:rsidRPr="007244D9">
              <w:rPr>
                <w:sz w:val="24"/>
                <w:szCs w:val="24"/>
              </w:rPr>
              <w:t>, стаж работы от 0,5 года</w:t>
            </w:r>
          </w:p>
          <w:p w:rsidR="001E7298" w:rsidRPr="007244D9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Возможны 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</w:tbl>
    <w:p w:rsidR="001E7298" w:rsidRPr="007244D9" w:rsidRDefault="001E7298" w:rsidP="001E7298">
      <w:pPr>
        <w:spacing w:line="360" w:lineRule="auto"/>
        <w:rPr>
          <w:sz w:val="24"/>
          <w:szCs w:val="24"/>
        </w:rPr>
      </w:pPr>
    </w:p>
    <w:p w:rsidR="001E7298" w:rsidRPr="007244D9" w:rsidRDefault="001E7298" w:rsidP="001E7298">
      <w:pPr>
        <w:pStyle w:val="21"/>
        <w:spacing w:line="360" w:lineRule="auto"/>
        <w:rPr>
          <w:sz w:val="24"/>
          <w:szCs w:val="24"/>
          <w:lang w:eastAsia="ru-RU"/>
        </w:rPr>
      </w:pPr>
      <w:r w:rsidRPr="007244D9">
        <w:rPr>
          <w:sz w:val="24"/>
          <w:szCs w:val="24"/>
          <w:lang w:eastAsia="ru-RU"/>
        </w:rPr>
        <w:lastRenderedPageBreak/>
        <w:t>1.2. Нормативный срок освоения программы</w:t>
      </w:r>
      <w:bookmarkEnd w:id="3"/>
    </w:p>
    <w:p w:rsidR="001E7298" w:rsidRDefault="001E7298" w:rsidP="001E7298">
      <w:pPr>
        <w:spacing w:line="360" w:lineRule="auto"/>
        <w:rPr>
          <w:color w:val="A6A6A6"/>
          <w:sz w:val="24"/>
          <w:szCs w:val="24"/>
          <w:lang w:eastAsia="ru-RU"/>
        </w:rPr>
      </w:pPr>
      <w:r w:rsidRPr="007244D9">
        <w:rPr>
          <w:sz w:val="24"/>
          <w:szCs w:val="24"/>
          <w:lang w:eastAsia="ru-RU"/>
        </w:rPr>
        <w:t>Нормативный срок освоения программы составляет 3</w:t>
      </w:r>
      <w:r w:rsidR="009713C7">
        <w:rPr>
          <w:sz w:val="24"/>
          <w:szCs w:val="24"/>
          <w:lang w:eastAsia="ru-RU"/>
        </w:rPr>
        <w:t>92</w:t>
      </w:r>
      <w:r w:rsidRPr="007244D9">
        <w:rPr>
          <w:sz w:val="24"/>
          <w:szCs w:val="24"/>
          <w:lang w:eastAsia="ru-RU"/>
        </w:rPr>
        <w:t xml:space="preserve"> час</w:t>
      </w:r>
      <w:r w:rsidR="009713C7">
        <w:rPr>
          <w:sz w:val="24"/>
          <w:szCs w:val="24"/>
          <w:lang w:eastAsia="ru-RU"/>
        </w:rPr>
        <w:t>а</w:t>
      </w:r>
      <w:r w:rsidRPr="007244D9">
        <w:rPr>
          <w:sz w:val="24"/>
          <w:szCs w:val="24"/>
          <w:lang w:eastAsia="ru-RU"/>
        </w:rPr>
        <w:t xml:space="preserve">. Программа предусматривает возможность выбора обучающимися модулей для освоения. </w:t>
      </w:r>
      <w:r>
        <w:rPr>
          <w:sz w:val="24"/>
          <w:szCs w:val="24"/>
          <w:lang w:eastAsia="ru-RU"/>
        </w:rPr>
        <w:t xml:space="preserve"> </w:t>
      </w:r>
      <w:r w:rsidRPr="007244D9">
        <w:rPr>
          <w:sz w:val="24"/>
          <w:szCs w:val="24"/>
          <w:lang w:eastAsia="ru-RU"/>
        </w:rPr>
        <w:t xml:space="preserve">Минимальный срок обучения – </w:t>
      </w:r>
      <w:r w:rsidR="00D31459">
        <w:rPr>
          <w:sz w:val="24"/>
          <w:szCs w:val="24"/>
          <w:lang w:val="en-US" w:eastAsia="ru-RU"/>
        </w:rPr>
        <w:t>75</w:t>
      </w:r>
      <w:r w:rsidRPr="007244D9">
        <w:rPr>
          <w:sz w:val="24"/>
          <w:szCs w:val="24"/>
          <w:lang w:eastAsia="ru-RU"/>
        </w:rPr>
        <w:t xml:space="preserve"> часов.</w:t>
      </w:r>
      <w:r w:rsidRPr="007244D9">
        <w:rPr>
          <w:color w:val="A6A6A6"/>
          <w:sz w:val="24"/>
          <w:szCs w:val="24"/>
          <w:lang w:eastAsia="ru-RU"/>
        </w:rPr>
        <w:t xml:space="preserve">  </w:t>
      </w:r>
    </w:p>
    <w:p w:rsidR="001E7298" w:rsidRPr="007244D9" w:rsidRDefault="001E7298" w:rsidP="001E7298">
      <w:pPr>
        <w:spacing w:line="360" w:lineRule="auto"/>
        <w:rPr>
          <w:color w:val="A6A6A6"/>
          <w:sz w:val="24"/>
          <w:szCs w:val="24"/>
          <w:lang w:eastAsia="ru-RU"/>
        </w:rPr>
      </w:pPr>
    </w:p>
    <w:p w:rsidR="001E7298" w:rsidRPr="007244D9" w:rsidRDefault="001E7298" w:rsidP="001E7298">
      <w:pPr>
        <w:pStyle w:val="21"/>
        <w:spacing w:line="360" w:lineRule="auto"/>
        <w:rPr>
          <w:sz w:val="24"/>
          <w:szCs w:val="24"/>
          <w:lang w:eastAsia="ru-RU"/>
        </w:rPr>
      </w:pPr>
      <w:bookmarkStart w:id="4" w:name="_Toc461039624"/>
      <w:r w:rsidRPr="007244D9">
        <w:rPr>
          <w:sz w:val="24"/>
          <w:szCs w:val="24"/>
          <w:lang w:eastAsia="ru-RU"/>
        </w:rPr>
        <w:t>1.3. Квалификационная характеристика</w:t>
      </w:r>
      <w:bookmarkEnd w:id="4"/>
      <w:r w:rsidRPr="007244D9">
        <w:rPr>
          <w:sz w:val="24"/>
          <w:szCs w:val="24"/>
          <w:lang w:eastAsia="ru-RU"/>
        </w:rPr>
        <w:t xml:space="preserve"> </w:t>
      </w:r>
    </w:p>
    <w:p w:rsidR="001E7298" w:rsidRPr="007244D9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7244D9">
        <w:rPr>
          <w:sz w:val="24"/>
          <w:szCs w:val="24"/>
          <w:lang w:eastAsia="ru-RU"/>
        </w:rPr>
        <w:t>Обучающиеся, проходящие повышение квалификации осуществляют профессиональную деятельность по следующим группам занятий</w:t>
      </w: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7990"/>
      </w:tblGrid>
      <w:tr w:rsidR="001E7298" w:rsidRPr="00154DB5" w:rsidTr="00C91F54">
        <w:trPr>
          <w:jc w:val="center"/>
        </w:trPr>
        <w:tc>
          <w:tcPr>
            <w:tcW w:w="778" w:type="pct"/>
          </w:tcPr>
          <w:p w:rsidR="001E7298" w:rsidRPr="00F00193" w:rsidRDefault="001E7298" w:rsidP="00C91F54">
            <w:pPr>
              <w:suppressAutoHyphens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00193">
              <w:rPr>
                <w:b/>
                <w:sz w:val="24"/>
                <w:szCs w:val="24"/>
              </w:rPr>
              <w:t>Код ОКЗ</w:t>
            </w:r>
          </w:p>
        </w:tc>
        <w:tc>
          <w:tcPr>
            <w:tcW w:w="4222" w:type="pct"/>
          </w:tcPr>
          <w:p w:rsidR="001E7298" w:rsidRPr="00F00193" w:rsidRDefault="001E7298" w:rsidP="00C91F54">
            <w:pPr>
              <w:suppressAutoHyphens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00193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1E7298" w:rsidRPr="00B13AFF" w:rsidTr="00C91F54">
        <w:trPr>
          <w:jc w:val="center"/>
        </w:trPr>
        <w:tc>
          <w:tcPr>
            <w:tcW w:w="778" w:type="pct"/>
          </w:tcPr>
          <w:p w:rsidR="001E7298" w:rsidRPr="00B13AFF" w:rsidRDefault="001E7298" w:rsidP="00C91F54">
            <w:pPr>
              <w:suppressAutoHyphens/>
              <w:spacing w:line="360" w:lineRule="auto"/>
              <w:ind w:firstLine="0"/>
              <w:rPr>
                <w:sz w:val="24"/>
                <w:szCs w:val="24"/>
              </w:rPr>
            </w:pPr>
            <w:r w:rsidRPr="00B13AFF">
              <w:rPr>
                <w:sz w:val="24"/>
                <w:szCs w:val="24"/>
              </w:rPr>
              <w:t>2141</w:t>
            </w:r>
          </w:p>
        </w:tc>
        <w:tc>
          <w:tcPr>
            <w:tcW w:w="4222" w:type="pct"/>
          </w:tcPr>
          <w:p w:rsidR="001E7298" w:rsidRPr="00B13AFF" w:rsidRDefault="001E7298" w:rsidP="00C91F54">
            <w:pPr>
              <w:suppressAutoHyphens/>
              <w:spacing w:line="360" w:lineRule="auto"/>
              <w:ind w:firstLine="0"/>
              <w:rPr>
                <w:sz w:val="24"/>
                <w:szCs w:val="24"/>
              </w:rPr>
            </w:pPr>
            <w:r w:rsidRPr="00B13AFF">
              <w:rPr>
                <w:sz w:val="24"/>
                <w:szCs w:val="24"/>
              </w:rPr>
              <w:t xml:space="preserve">Инженеры в промышленности и на производстве </w:t>
            </w:r>
          </w:p>
        </w:tc>
      </w:tr>
      <w:tr w:rsidR="001E7298" w:rsidRPr="00154DB5" w:rsidTr="00C91F54">
        <w:trPr>
          <w:jc w:val="center"/>
        </w:trPr>
        <w:tc>
          <w:tcPr>
            <w:tcW w:w="778" w:type="pct"/>
          </w:tcPr>
          <w:p w:rsidR="001E7298" w:rsidRPr="00B13AFF" w:rsidRDefault="001E7298" w:rsidP="00C91F54">
            <w:pPr>
              <w:suppressAutoHyphens/>
              <w:spacing w:line="360" w:lineRule="auto"/>
              <w:ind w:firstLine="0"/>
              <w:rPr>
                <w:sz w:val="24"/>
                <w:szCs w:val="24"/>
              </w:rPr>
            </w:pPr>
            <w:r w:rsidRPr="00B13AFF">
              <w:rPr>
                <w:sz w:val="24"/>
                <w:szCs w:val="24"/>
              </w:rPr>
              <w:t>1321</w:t>
            </w:r>
          </w:p>
        </w:tc>
        <w:tc>
          <w:tcPr>
            <w:tcW w:w="4222" w:type="pct"/>
          </w:tcPr>
          <w:p w:rsidR="001E7298" w:rsidRPr="00B13AFF" w:rsidRDefault="001E7298" w:rsidP="00C91F54">
            <w:pPr>
              <w:suppressAutoHyphens/>
              <w:spacing w:line="360" w:lineRule="auto"/>
              <w:ind w:firstLine="0"/>
              <w:rPr>
                <w:sz w:val="24"/>
                <w:szCs w:val="24"/>
              </w:rPr>
            </w:pPr>
            <w:r w:rsidRPr="00B13AFF">
              <w:rPr>
                <w:sz w:val="24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</w:tr>
    </w:tbl>
    <w:p w:rsidR="001E7298" w:rsidRDefault="001E7298" w:rsidP="001E7298">
      <w:pPr>
        <w:spacing w:line="360" w:lineRule="auto"/>
        <w:rPr>
          <w:lang w:eastAsia="ru-RU"/>
        </w:rPr>
      </w:pPr>
    </w:p>
    <w:p w:rsidR="001E7298" w:rsidRDefault="001E7298" w:rsidP="001E7298">
      <w:pPr>
        <w:spacing w:line="360" w:lineRule="auto"/>
        <w:rPr>
          <w:lang w:eastAsia="ru-RU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9"/>
        <w:gridCol w:w="1525"/>
      </w:tblGrid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44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Профессиональная позиция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44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Квалификационный уровень</w:t>
            </w:r>
            <w:r w:rsidRPr="007244D9">
              <w:rPr>
                <w:rStyle w:val="a9"/>
                <w:rFonts w:eastAsia="Times New Roman"/>
                <w:b/>
                <w:bCs/>
                <w:sz w:val="24"/>
                <w:szCs w:val="24"/>
                <w:lang w:eastAsia="ru-RU"/>
              </w:rPr>
              <w:footnoteReference w:id="1"/>
            </w:r>
          </w:p>
        </w:tc>
      </w:tr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ГС1 –</w:t>
            </w:r>
            <w:r w:rsidRPr="007244D9">
              <w:rPr>
                <w:sz w:val="24"/>
                <w:szCs w:val="24"/>
              </w:rPr>
              <w:tab/>
              <w:t>инженеры-конструкторы изготавливаемых изделий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5,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6, 7</w:t>
            </w:r>
          </w:p>
        </w:tc>
      </w:tr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ГС2 –</w:t>
            </w:r>
            <w:r w:rsidRPr="007244D9">
              <w:rPr>
                <w:sz w:val="24"/>
                <w:szCs w:val="24"/>
              </w:rPr>
              <w:tab/>
              <w:t>инженеры-конструкторы технологических линий, вспомогательного оборудования, технологической оснастки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5,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6, 7</w:t>
            </w:r>
          </w:p>
        </w:tc>
      </w:tr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sz w:val="24"/>
                <w:szCs w:val="24"/>
              </w:rPr>
            </w:pPr>
            <w:r w:rsidRPr="007244D9">
              <w:rPr>
                <w:sz w:val="24"/>
                <w:szCs w:val="24"/>
              </w:rPr>
              <w:t>ГС3 –</w:t>
            </w:r>
            <w:r w:rsidRPr="007244D9">
              <w:rPr>
                <w:sz w:val="24"/>
                <w:szCs w:val="24"/>
              </w:rPr>
              <w:tab/>
              <w:t>инженеры-технологи-разработчики процессов изготовления изделий, управляющих программ для станков с ЧПУ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5,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6, 7</w:t>
            </w:r>
          </w:p>
        </w:tc>
      </w:tr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244D9">
              <w:rPr>
                <w:sz w:val="24"/>
                <w:szCs w:val="24"/>
              </w:rPr>
              <w:t>ГС4 –</w:t>
            </w:r>
            <w:r w:rsidRPr="007244D9">
              <w:rPr>
                <w:sz w:val="24"/>
                <w:szCs w:val="24"/>
              </w:rPr>
              <w:tab/>
              <w:t>руководители структурных подразделений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7,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1E7298" w:rsidRPr="007244D9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left="709" w:hanging="709"/>
              <w:rPr>
                <w:rFonts w:eastAsia="Times New Roman"/>
                <w:sz w:val="24"/>
                <w:szCs w:val="24"/>
                <w:lang w:eastAsia="ru-RU"/>
              </w:rPr>
            </w:pPr>
            <w:r w:rsidRPr="007244D9">
              <w:rPr>
                <w:sz w:val="24"/>
                <w:szCs w:val="24"/>
              </w:rPr>
              <w:t>ГС5 –</w:t>
            </w:r>
            <w:r w:rsidRPr="007244D9">
              <w:rPr>
                <w:sz w:val="24"/>
                <w:szCs w:val="24"/>
              </w:rPr>
              <w:tab/>
              <w:t>инженеры АСУ ТП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5,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6, 7</w:t>
            </w:r>
          </w:p>
        </w:tc>
      </w:tr>
      <w:tr w:rsidR="001E7298" w:rsidRPr="003E5C67" w:rsidTr="00C91F54">
        <w:tc>
          <w:tcPr>
            <w:tcW w:w="7829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244D9">
              <w:rPr>
                <w:sz w:val="24"/>
                <w:szCs w:val="24"/>
              </w:rPr>
              <w:t>ГС6 –</w:t>
            </w:r>
            <w:r w:rsidRPr="007244D9">
              <w:rPr>
                <w:sz w:val="24"/>
                <w:szCs w:val="24"/>
              </w:rPr>
              <w:tab/>
              <w:t>инженеры отдела технического контроля</w:t>
            </w:r>
          </w:p>
        </w:tc>
        <w:tc>
          <w:tcPr>
            <w:tcW w:w="1525" w:type="dxa"/>
            <w:shd w:val="clear" w:color="auto" w:fill="auto"/>
          </w:tcPr>
          <w:p w:rsidR="001E7298" w:rsidRPr="007244D9" w:rsidRDefault="001E7298" w:rsidP="00C91F54">
            <w:pPr>
              <w:spacing w:line="36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5, </w:t>
            </w:r>
            <w:r w:rsidRPr="007244D9">
              <w:rPr>
                <w:rFonts w:eastAsia="Times New Roman"/>
                <w:sz w:val="24"/>
                <w:szCs w:val="24"/>
                <w:lang w:eastAsia="ru-RU"/>
              </w:rPr>
              <w:t>6, 7</w:t>
            </w:r>
          </w:p>
        </w:tc>
      </w:tr>
    </w:tbl>
    <w:p w:rsidR="001E7298" w:rsidRDefault="001E7298" w:rsidP="001E7298">
      <w:pPr>
        <w:spacing w:line="360" w:lineRule="auto"/>
        <w:rPr>
          <w:lang w:eastAsia="ru-RU"/>
        </w:rPr>
      </w:pPr>
    </w:p>
    <w:p w:rsidR="001E7298" w:rsidRDefault="001E7298" w:rsidP="001E7298">
      <w:pPr>
        <w:spacing w:line="360" w:lineRule="auto"/>
        <w:rPr>
          <w:lang w:eastAsia="ru-RU"/>
        </w:rPr>
      </w:pPr>
    </w:p>
    <w:p w:rsidR="001E7298" w:rsidRDefault="001E7298" w:rsidP="001E7298">
      <w:pPr>
        <w:spacing w:line="360" w:lineRule="auto"/>
        <w:rPr>
          <w:lang w:eastAsia="ru-RU"/>
        </w:rPr>
      </w:pPr>
    </w:p>
    <w:p w:rsidR="001E7298" w:rsidRPr="00320810" w:rsidRDefault="001E7298" w:rsidP="001E7298">
      <w:pPr>
        <w:pStyle w:val="1"/>
        <w:spacing w:line="360" w:lineRule="auto"/>
        <w:rPr>
          <w:sz w:val="24"/>
          <w:szCs w:val="24"/>
        </w:rPr>
      </w:pPr>
      <w:r>
        <w:rPr>
          <w:szCs w:val="26"/>
          <w:lang w:eastAsia="ru-RU"/>
        </w:rPr>
        <w:br w:type="page"/>
      </w:r>
      <w:bookmarkStart w:id="5" w:name="_Toc461039625"/>
      <w:r w:rsidRPr="00997877">
        <w:lastRenderedPageBreak/>
        <w:t xml:space="preserve">2. </w:t>
      </w:r>
      <w:r w:rsidRPr="00320810">
        <w:rPr>
          <w:sz w:val="24"/>
          <w:szCs w:val="24"/>
        </w:rPr>
        <w:t>Характеристика подготовки</w:t>
      </w:r>
      <w:bookmarkEnd w:id="5"/>
    </w:p>
    <w:p w:rsidR="001E7298" w:rsidRPr="00320810" w:rsidRDefault="001E7298" w:rsidP="001E7298">
      <w:pPr>
        <w:pStyle w:val="21"/>
        <w:spacing w:line="360" w:lineRule="auto"/>
        <w:rPr>
          <w:sz w:val="24"/>
          <w:szCs w:val="24"/>
          <w:lang w:eastAsia="ru-RU"/>
        </w:rPr>
      </w:pPr>
      <w:bookmarkStart w:id="6" w:name="_Toc461039626"/>
      <w:r w:rsidRPr="00320810">
        <w:rPr>
          <w:sz w:val="24"/>
          <w:szCs w:val="24"/>
          <w:lang w:eastAsia="ru-RU"/>
        </w:rPr>
        <w:t>2.1. Общая характеристика подготовки</w:t>
      </w:r>
      <w:bookmarkEnd w:id="6"/>
      <w:r w:rsidRPr="00320810">
        <w:rPr>
          <w:sz w:val="24"/>
          <w:szCs w:val="24"/>
          <w:lang w:eastAsia="ru-RU"/>
        </w:rPr>
        <w:t xml:space="preserve"> </w:t>
      </w:r>
    </w:p>
    <w:p w:rsidR="001E7298" w:rsidRPr="00320810" w:rsidRDefault="001E7298" w:rsidP="001E7298">
      <w:pPr>
        <w:spacing w:line="360" w:lineRule="auto"/>
        <w:rPr>
          <w:color w:val="auto"/>
          <w:sz w:val="24"/>
          <w:szCs w:val="24"/>
        </w:rPr>
      </w:pPr>
      <w:r w:rsidRPr="00320810">
        <w:rPr>
          <w:color w:val="auto"/>
          <w:sz w:val="24"/>
          <w:szCs w:val="24"/>
        </w:rPr>
        <w:t xml:space="preserve">Конкурентоспособность российских предприятий в большой степени зависит от компетенций и квалификации работников. Динамично развивающаяся индустрия   задает новый уровень требований к технологиям, материалам, организации производства   и, соответственно, к кадрам. Исследовательская компонента становится насущной потребностью деятельности предприятий. </w:t>
      </w:r>
    </w:p>
    <w:p w:rsidR="001E7298" w:rsidRPr="00320810" w:rsidRDefault="001E7298" w:rsidP="001E7298">
      <w:pPr>
        <w:spacing w:line="360" w:lineRule="auto"/>
        <w:rPr>
          <w:color w:val="auto"/>
          <w:sz w:val="24"/>
          <w:szCs w:val="24"/>
        </w:rPr>
      </w:pPr>
      <w:r w:rsidRPr="00320810">
        <w:rPr>
          <w:color w:val="auto"/>
          <w:sz w:val="24"/>
          <w:szCs w:val="24"/>
        </w:rPr>
        <w:t>В этих условиях возрастает актуальность создания образовательных программ нового поколения для повышения квалификации работников промышленных предприятий, которые должны внедрять новые технологии и материалы, осуществлять производственный процесс, обеспечивая высокие требования к качеству продукции.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В образовательной программе повышения квалификации кадров формализован кадровый запрос предприятия ООО «ТЕХПРОМ-Нефтегазовые Системы» в области в проектирования и производства деталей из термопластичных конструкционных композитных материалов.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Программа имеет следующие содержательные и методические особенности.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1)  Целевая аудитория программы включает инженерно-технических работников, и руководителей различных служб предприятия ООО «ТЕХПРОМ-Нефтегазовые Системы», что позволило выделить инвариант подготовки для всех целевых групп, разработать согласованные учебные задания в соответствии с реальными потребностями предприятия.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2) Сформирован необходимый набор компетенций, обеспечивающих выполнение трудовых функций, которые составляют новые и модернизированные виды профессиональной деятельности на предприятии ООО «ТЕХПРОМ-Нефтегазовые Системы»;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 xml:space="preserve">3) Программа состоит из ряда методологически связанных, но самостоятельных модулей, что обуславливает возможность построения индивидуальных образовательных траекторий. Модульная структура программы обеспечивает требуемую гибкость при обучении разных целевых групп, включает 6 профессиональных модулей, систему промежуточного и итогового оценивания.  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 xml:space="preserve">4) Уровень требований, заложенный в программу в виде результатов освоения (компетенции) отвечает профессиональным стандартам, единым требованиям к квалификации работников, установленных Уровнями квалификации (Утверждены приказом Министерства труда и социальной защиты Российской Федерации от «12» апреля 2013 г. № 148н). 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lastRenderedPageBreak/>
        <w:t>Акценты в содержании программы сделаны на анализ новых технологических решений, эффективную организацию производства.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Все целевые группы участвуют в междисциплинарном курсе «Нанотехнологии в сфере проектирования и производства изделий из термопластичных конструкционных материалов (базовые сведения)», состоящим из учебных модулей (тем), назначаемых целевым группам согласно таблице: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</w:p>
    <w:p w:rsidR="001E7298" w:rsidRPr="00997877" w:rsidRDefault="001E7298" w:rsidP="001E7298">
      <w:pPr>
        <w:spacing w:line="360" w:lineRule="auto"/>
        <w:jc w:val="right"/>
        <w:rPr>
          <w:i/>
          <w:szCs w:val="26"/>
        </w:rPr>
      </w:pPr>
      <w:r w:rsidRPr="00320810">
        <w:rPr>
          <w:i/>
          <w:iCs/>
        </w:rPr>
        <w:t>Таблица</w:t>
      </w:r>
      <w:r w:rsidRPr="00320810">
        <w:rPr>
          <w:i/>
          <w:iCs/>
          <w:szCs w:val="26"/>
        </w:rPr>
        <w:t xml:space="preserve"> </w:t>
      </w:r>
      <w:r w:rsidRPr="00997877">
        <w:rPr>
          <w:i/>
          <w:szCs w:val="26"/>
        </w:rPr>
        <w:t>1</w:t>
      </w:r>
    </w:p>
    <w:tbl>
      <w:tblPr>
        <w:tblW w:w="9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264"/>
      </w:tblGrid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Учебный модуль «Общие сведения о нанотехнологии и наноматериалах»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Учебный модуль «Физико-химические и механические свойства термопластичных конструкционных материалов»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ГС1 Инженеры-конструкторы изготавливаемых изделий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ГС2 Инженеры-конструкторы технологических линий, вспомогательного оборудования, технологической оснастки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ГС5 Инженеры АСУ ТП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color w:val="C45911" w:themeColor="accent2" w:themeShade="BF"/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ГС6 Инженеры отдела технического контроля</w:t>
            </w:r>
          </w:p>
        </w:tc>
      </w:tr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Учебный модуль «Типы дефектов изделий из термопластичных конструкционных материалов»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color w:val="C45911" w:themeColor="accent2" w:themeShade="BF"/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ГС6 Инженеры отдела технического контроля</w:t>
            </w:r>
          </w:p>
        </w:tc>
      </w:tr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 xml:space="preserve">Учебный модуль «Основное технологическое оборудование для производства изделий из </w:t>
            </w:r>
            <w:r w:rsidRPr="00320810">
              <w:rPr>
                <w:sz w:val="24"/>
                <w:szCs w:val="24"/>
              </w:rPr>
              <w:lastRenderedPageBreak/>
              <w:t>термопластичных конструкционных материалов и его возможности»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lastRenderedPageBreak/>
              <w:t xml:space="preserve">Инвариант для целевой группы ГС2 Инженеры-конструкторы технологических линий, вспомогательного оборудования, </w:t>
            </w:r>
            <w:r w:rsidRPr="00320810">
              <w:rPr>
                <w:sz w:val="24"/>
                <w:szCs w:val="24"/>
              </w:rPr>
              <w:lastRenderedPageBreak/>
              <w:t>технологической оснастки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ГС3 Инженеры-технологи-разработчики процессов изготовления изделий, управляющих программ для станков с ЧПУ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 xml:space="preserve">Инвариант для целевой группы ГС4 </w:t>
            </w:r>
            <w:r w:rsidRPr="00320810">
              <w:rPr>
                <w:bCs/>
                <w:sz w:val="24"/>
                <w:szCs w:val="24"/>
              </w:rPr>
              <w:t>Руководители структурных подразделений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ГС5 Инженеры АСУ ТП</w:t>
            </w:r>
          </w:p>
        </w:tc>
      </w:tr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lastRenderedPageBreak/>
              <w:t>Учебный модуль «Этапы технологического процесса производства изделий из термопластичных конструкционных материалов»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ГС1 Инженеры-конструкторы изготавливаемых изделий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ГС2 Инженеры-конструкторы технологических линий, вспомогательного оборудования, технологической оснастки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 xml:space="preserve">Инвариант для целевой группы ГС4 </w:t>
            </w:r>
            <w:r w:rsidRPr="00320810">
              <w:rPr>
                <w:bCs/>
                <w:sz w:val="24"/>
                <w:szCs w:val="24"/>
              </w:rPr>
              <w:t>Руководители структурных подразделений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ГС5 Инженеры АСУ ТП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color w:val="C45911" w:themeColor="accent2" w:themeShade="BF"/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ГС6 Инженеры отдела технического контроля</w:t>
            </w:r>
          </w:p>
        </w:tc>
      </w:tr>
      <w:tr w:rsidR="001E7298" w:rsidRPr="00320810" w:rsidTr="00133948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Учебный модуль «Концепции мехатроники, Индустрии 4.0, кибер-физического производства»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 xml:space="preserve">Инвариант для целевой группы ГС4 </w:t>
            </w:r>
            <w:r w:rsidRPr="00320810">
              <w:rPr>
                <w:bCs/>
                <w:sz w:val="24"/>
                <w:szCs w:val="24"/>
              </w:rPr>
              <w:t>Руководители структурных подразделений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ГС5 Инженеры АСУ ТП</w:t>
            </w:r>
          </w:p>
        </w:tc>
      </w:tr>
    </w:tbl>
    <w:p w:rsidR="001E7298" w:rsidRDefault="001E7298" w:rsidP="001E7298">
      <w:pPr>
        <w:spacing w:after="120" w:line="360" w:lineRule="auto"/>
        <w:ind w:firstLine="0"/>
      </w:pPr>
    </w:p>
    <w:p w:rsidR="001E7298" w:rsidRPr="00320810" w:rsidRDefault="001E7298" w:rsidP="001E7298">
      <w:pPr>
        <w:spacing w:after="120"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>Особое внимание уделяется технологиям и методам обучения, выбор которых определяется спецификой результата обучения и обеспечивает эффективность образовательного процесса.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 xml:space="preserve">Программа предусматривает сочетание аудиторных лекционных занятий, семинаров, мастер-классов с участием приглашенных экспертов, практических занятий, индивидуальной и групповой самостоятельной работы.  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</w:p>
    <w:p w:rsidR="001E7298" w:rsidRPr="00320810" w:rsidRDefault="001E7298" w:rsidP="001E7298">
      <w:pPr>
        <w:pStyle w:val="21"/>
        <w:spacing w:line="360" w:lineRule="auto"/>
        <w:rPr>
          <w:sz w:val="24"/>
          <w:szCs w:val="24"/>
          <w:lang w:eastAsia="ru-RU"/>
        </w:rPr>
      </w:pPr>
      <w:bookmarkStart w:id="7" w:name="_Toc461039627"/>
      <w:r w:rsidRPr="00320810">
        <w:rPr>
          <w:sz w:val="24"/>
          <w:szCs w:val="24"/>
          <w:lang w:eastAsia="ru-RU"/>
        </w:rPr>
        <w:lastRenderedPageBreak/>
        <w:t xml:space="preserve">2.2. </w:t>
      </w:r>
      <w:r w:rsidRPr="00320810">
        <w:rPr>
          <w:sz w:val="24"/>
          <w:szCs w:val="24"/>
        </w:rPr>
        <w:t>Образовательные</w:t>
      </w:r>
      <w:r w:rsidRPr="00320810">
        <w:rPr>
          <w:sz w:val="24"/>
          <w:szCs w:val="24"/>
          <w:lang w:eastAsia="ru-RU"/>
        </w:rPr>
        <w:t xml:space="preserve"> результаты и структура программы</w:t>
      </w:r>
      <w:bookmarkEnd w:id="7"/>
      <w:r w:rsidRPr="00320810">
        <w:rPr>
          <w:sz w:val="24"/>
          <w:szCs w:val="24"/>
          <w:lang w:eastAsia="ru-RU"/>
        </w:rPr>
        <w:t xml:space="preserve"> </w:t>
      </w:r>
    </w:p>
    <w:p w:rsidR="001E7298" w:rsidRPr="00320810" w:rsidRDefault="001E7298" w:rsidP="001E7298">
      <w:pPr>
        <w:spacing w:line="360" w:lineRule="auto"/>
        <w:rPr>
          <w:sz w:val="24"/>
          <w:szCs w:val="24"/>
        </w:rPr>
      </w:pPr>
      <w:r w:rsidRPr="00320810">
        <w:rPr>
          <w:sz w:val="24"/>
          <w:szCs w:val="24"/>
        </w:rPr>
        <w:t xml:space="preserve">Обучение по программе предполагает получение образовательных результатов, зафиксированных в таблице 2, в процессе изучения перечисленных профессиональных модулей </w:t>
      </w:r>
    </w:p>
    <w:p w:rsidR="001E7298" w:rsidRPr="00320810" w:rsidRDefault="001E7298" w:rsidP="001E7298">
      <w:pPr>
        <w:keepNext/>
        <w:spacing w:line="360" w:lineRule="auto"/>
        <w:jc w:val="right"/>
        <w:rPr>
          <w:i/>
          <w:sz w:val="24"/>
          <w:szCs w:val="24"/>
        </w:rPr>
      </w:pPr>
      <w:r w:rsidRPr="00320810">
        <w:rPr>
          <w:i/>
          <w:sz w:val="24"/>
          <w:szCs w:val="24"/>
        </w:rPr>
        <w:t>Таблица 2</w:t>
      </w:r>
    </w:p>
    <w:p w:rsidR="001E7298" w:rsidRPr="00320810" w:rsidRDefault="001E7298" w:rsidP="001E7298">
      <w:pPr>
        <w:keepNext/>
        <w:spacing w:after="240" w:line="36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320810">
        <w:rPr>
          <w:rFonts w:eastAsia="Times New Roman"/>
          <w:b/>
          <w:i/>
          <w:sz w:val="24"/>
          <w:szCs w:val="24"/>
          <w:lang w:eastAsia="ru-RU"/>
        </w:rPr>
        <w:t>Результаты и структура образовательной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98"/>
        <w:gridCol w:w="4932"/>
      </w:tblGrid>
      <w:tr w:rsidR="001E7298" w:rsidRPr="00320810" w:rsidTr="00C91F54">
        <w:tc>
          <w:tcPr>
            <w:tcW w:w="817" w:type="dxa"/>
          </w:tcPr>
          <w:p w:rsidR="001E7298" w:rsidRPr="00320810" w:rsidRDefault="001E7298" w:rsidP="00C91F54">
            <w:pPr>
              <w:spacing w:line="360" w:lineRule="auto"/>
              <w:ind w:firstLine="0"/>
              <w:rPr>
                <w:b/>
                <w:sz w:val="24"/>
                <w:szCs w:val="24"/>
              </w:rPr>
            </w:pPr>
            <w:bookmarkStart w:id="8" w:name="_Toc461039628"/>
          </w:p>
        </w:tc>
        <w:tc>
          <w:tcPr>
            <w:tcW w:w="3998" w:type="dxa"/>
            <w:tcBorders>
              <w:right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0810">
              <w:rPr>
                <w:b/>
                <w:bCs/>
                <w:sz w:val="24"/>
                <w:szCs w:val="24"/>
              </w:rPr>
              <w:t>Формулировка образовательного результата</w:t>
            </w:r>
          </w:p>
        </w:tc>
        <w:tc>
          <w:tcPr>
            <w:tcW w:w="4932" w:type="dxa"/>
            <w:tcBorders>
              <w:left w:val="single" w:sz="4" w:space="0" w:color="auto"/>
            </w:tcBorders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0810">
              <w:rPr>
                <w:b/>
                <w:bCs/>
                <w:sz w:val="24"/>
                <w:szCs w:val="24"/>
              </w:rPr>
              <w:t>Структурная единица</w:t>
            </w:r>
          </w:p>
        </w:tc>
      </w:tr>
      <w:tr w:rsidR="001E7298" w:rsidRPr="00320810" w:rsidTr="00C91F54">
        <w:trPr>
          <w:trHeight w:val="795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t>ПК 1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Конструир</w:t>
            </w:r>
            <w:r>
              <w:rPr>
                <w:sz w:val="24"/>
                <w:szCs w:val="24"/>
              </w:rPr>
              <w:t>ует</w:t>
            </w:r>
            <w:r w:rsidRPr="00320810">
              <w:rPr>
                <w:sz w:val="24"/>
                <w:szCs w:val="24"/>
              </w:rPr>
              <w:t xml:space="preserve"> изделия из термопластичных конструкционных материалов</w:t>
            </w: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ПМ 1 «Конструирование изделий из термопластичных конструкционных материалов»</w:t>
            </w:r>
            <w:r>
              <w:rPr>
                <w:sz w:val="24"/>
                <w:szCs w:val="24"/>
              </w:rPr>
              <w:t>.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инженеры- конструкторы изготавливаемых изделий</w:t>
            </w:r>
          </w:p>
        </w:tc>
      </w:tr>
      <w:tr w:rsidR="001E7298" w:rsidRPr="00320810" w:rsidTr="00C91F54">
        <w:trPr>
          <w:trHeight w:val="796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t>ПК 2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widowControl w:val="0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rFonts w:eastAsia="Times New Roman"/>
                <w:sz w:val="24"/>
                <w:szCs w:val="24"/>
                <w:lang w:eastAsia="ru-RU"/>
              </w:rPr>
              <w:t>Конструир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ует</w:t>
            </w:r>
            <w:r w:rsidRPr="00320810">
              <w:rPr>
                <w:rFonts w:eastAsia="Times New Roman"/>
                <w:sz w:val="24"/>
                <w:szCs w:val="24"/>
                <w:lang w:eastAsia="ru-RU"/>
              </w:rPr>
              <w:t xml:space="preserve"> пресс-формы для производства изделий из термопластичных конструкционных материалов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ПМ 2 «Технология производства изделий из термопластичных конструкционных материалов»</w:t>
            </w:r>
            <w:r>
              <w:rPr>
                <w:sz w:val="24"/>
                <w:szCs w:val="24"/>
              </w:rPr>
              <w:t>.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инженеры- конструкторы технологических линий, вспомогательного оборудования, технологической оснастки</w:t>
            </w:r>
          </w:p>
        </w:tc>
      </w:tr>
      <w:tr w:rsidR="001E7298" w:rsidRPr="00320810" w:rsidTr="00C91F54">
        <w:trPr>
          <w:trHeight w:val="796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t>ПК 3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>е</w:t>
            </w:r>
            <w:r w:rsidRPr="00320810">
              <w:rPr>
                <w:sz w:val="24"/>
                <w:szCs w:val="24"/>
              </w:rPr>
              <w:t>т операционные карты процесса производства изделий из термопластичных конструкционных материалов</w:t>
            </w: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ПМ 3 «Разработка технологических операций производства изделий из термопластичных конструкционных материалов»</w:t>
            </w:r>
            <w:r>
              <w:rPr>
                <w:sz w:val="24"/>
                <w:szCs w:val="24"/>
              </w:rPr>
              <w:t>.</w:t>
            </w:r>
            <w:r w:rsidRPr="00320810">
              <w:rPr>
                <w:sz w:val="24"/>
                <w:szCs w:val="24"/>
              </w:rPr>
              <w:t xml:space="preserve"> Инвариант для целевой группы инженеры- технологи- разработчики процессов изготовления изделий, управляющих программ для станков с ЧПУ</w:t>
            </w:r>
          </w:p>
        </w:tc>
      </w:tr>
      <w:tr w:rsidR="001E7298" w:rsidRPr="00320810" w:rsidTr="00C91F54">
        <w:trPr>
          <w:trHeight w:val="497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t>ПК 4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>е</w:t>
            </w:r>
            <w:r w:rsidRPr="00320810">
              <w:rPr>
                <w:sz w:val="24"/>
                <w:szCs w:val="24"/>
              </w:rPr>
              <w:t>т мероприяти</w:t>
            </w:r>
            <w:r>
              <w:rPr>
                <w:sz w:val="24"/>
                <w:szCs w:val="24"/>
              </w:rPr>
              <w:t>я</w:t>
            </w:r>
            <w:r w:rsidRPr="00320810">
              <w:rPr>
                <w:sz w:val="24"/>
                <w:szCs w:val="24"/>
              </w:rPr>
              <w:t xml:space="preserve"> по корректировке процессов организации и планирования производства </w:t>
            </w: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ПМ 4 «Организация и планирование производства изделий из термопластичных конструкционных материалов»</w:t>
            </w:r>
            <w:r>
              <w:rPr>
                <w:sz w:val="24"/>
                <w:szCs w:val="24"/>
              </w:rPr>
              <w:t>.</w:t>
            </w:r>
          </w:p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Инвариант для целевой группы руководители структурных подразделений</w:t>
            </w:r>
          </w:p>
        </w:tc>
      </w:tr>
      <w:tr w:rsidR="001E7298" w:rsidRPr="00320810" w:rsidTr="00C91F54">
        <w:trPr>
          <w:trHeight w:val="497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t>ПК 5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>е</w:t>
            </w:r>
            <w:r w:rsidRPr="00320810">
              <w:rPr>
                <w:sz w:val="24"/>
                <w:szCs w:val="24"/>
              </w:rPr>
              <w:t xml:space="preserve">т схему автоматизации процесса производства изделий из </w:t>
            </w:r>
            <w:r w:rsidRPr="00320810">
              <w:rPr>
                <w:sz w:val="24"/>
                <w:szCs w:val="24"/>
              </w:rPr>
              <w:lastRenderedPageBreak/>
              <w:t>термопластичных конструкционных материалов</w:t>
            </w: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lastRenderedPageBreak/>
              <w:t xml:space="preserve">ПМ 5 «Автоматизация процесса производства изделий из термопластичных </w:t>
            </w:r>
            <w:r w:rsidRPr="00320810">
              <w:rPr>
                <w:sz w:val="24"/>
                <w:szCs w:val="24"/>
              </w:rPr>
              <w:lastRenderedPageBreak/>
              <w:t>конструкционных материалов</w:t>
            </w:r>
            <w:r>
              <w:rPr>
                <w:sz w:val="24"/>
                <w:szCs w:val="24"/>
              </w:rPr>
              <w:t>.</w:t>
            </w:r>
            <w:r w:rsidRPr="00320810">
              <w:rPr>
                <w:sz w:val="24"/>
                <w:szCs w:val="24"/>
              </w:rPr>
              <w:t xml:space="preserve"> Инвариант для целевой группы инженеры АСУ ТП</w:t>
            </w:r>
          </w:p>
        </w:tc>
      </w:tr>
      <w:tr w:rsidR="001E7298" w:rsidRPr="00320810" w:rsidTr="00C91F54">
        <w:trPr>
          <w:trHeight w:val="497"/>
        </w:trPr>
        <w:tc>
          <w:tcPr>
            <w:tcW w:w="817" w:type="dxa"/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20810">
              <w:rPr>
                <w:b/>
                <w:sz w:val="24"/>
                <w:szCs w:val="24"/>
              </w:rPr>
              <w:lastRenderedPageBreak/>
              <w:t>ПК 6</w:t>
            </w:r>
          </w:p>
        </w:tc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>е</w:t>
            </w:r>
            <w:r w:rsidRPr="00320810">
              <w:rPr>
                <w:sz w:val="24"/>
                <w:szCs w:val="24"/>
              </w:rPr>
              <w:t>т карты технического контроля процесса производства изделий из термопластичных конструкционных материалов</w:t>
            </w:r>
          </w:p>
        </w:tc>
        <w:tc>
          <w:tcPr>
            <w:tcW w:w="4932" w:type="dxa"/>
            <w:tcBorders>
              <w:left w:val="single" w:sz="4" w:space="0" w:color="auto"/>
            </w:tcBorders>
            <w:vAlign w:val="center"/>
          </w:tcPr>
          <w:p w:rsidR="001E7298" w:rsidRPr="00320810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20810">
              <w:rPr>
                <w:sz w:val="24"/>
                <w:szCs w:val="24"/>
              </w:rPr>
              <w:t>ПМ6 «Контроль качества изделий из термопластичных конструкционных материалов»</w:t>
            </w:r>
            <w:r>
              <w:rPr>
                <w:sz w:val="24"/>
                <w:szCs w:val="24"/>
              </w:rPr>
              <w:t>.</w:t>
            </w:r>
            <w:r w:rsidRPr="00320810">
              <w:rPr>
                <w:sz w:val="24"/>
                <w:szCs w:val="24"/>
              </w:rPr>
              <w:t xml:space="preserve"> Инвариант для целевой группы инженеры отдела технического контроля</w:t>
            </w:r>
          </w:p>
        </w:tc>
      </w:tr>
    </w:tbl>
    <w:p w:rsidR="001E7298" w:rsidRDefault="001E7298" w:rsidP="001E7298">
      <w:pPr>
        <w:pStyle w:val="21"/>
        <w:spacing w:line="360" w:lineRule="auto"/>
        <w:rPr>
          <w:lang w:eastAsia="ru-RU"/>
        </w:rPr>
      </w:pPr>
    </w:p>
    <w:p w:rsidR="001E7298" w:rsidRPr="00320810" w:rsidRDefault="001E7298" w:rsidP="001E7298">
      <w:pPr>
        <w:pStyle w:val="21"/>
        <w:tabs>
          <w:tab w:val="left" w:pos="6410"/>
        </w:tabs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>2.3. Пояснительная записка</w:t>
      </w:r>
      <w:bookmarkEnd w:id="8"/>
      <w:r w:rsidRPr="00320810">
        <w:rPr>
          <w:sz w:val="24"/>
          <w:szCs w:val="24"/>
          <w:lang w:eastAsia="ru-RU"/>
        </w:rPr>
        <w:tab/>
      </w:r>
    </w:p>
    <w:p w:rsidR="001E7298" w:rsidRPr="00320810" w:rsidRDefault="001E7298" w:rsidP="001E7298">
      <w:pPr>
        <w:spacing w:line="360" w:lineRule="auto"/>
        <w:rPr>
          <w:color w:val="auto"/>
          <w:sz w:val="24"/>
          <w:szCs w:val="24"/>
          <w:lang w:eastAsia="ru-RU"/>
        </w:rPr>
      </w:pPr>
      <w:r w:rsidRPr="00320810">
        <w:rPr>
          <w:color w:val="auto"/>
          <w:sz w:val="24"/>
          <w:szCs w:val="24"/>
          <w:lang w:eastAsia="ru-RU"/>
        </w:rPr>
        <w:t>Актуальность создания современной образовательной программы повышения квалификации в области проектирования и производства деталей из термопластичных конструкционных композитных материалов обусловлена тем, что эта область является ключевым направлением совершенствования и импортозамещения материалов для изготовления деталей в различных реальных отраслях экономики, а также острой нехваткой специалистов, обладающих необходимой степенью квалификации в рассматриваемой области, и перспективой применения программы в целях повышения уровня подготовки специалистов для профилирующих предприятий.</w:t>
      </w:r>
    </w:p>
    <w:p w:rsidR="001E7298" w:rsidRPr="00320810" w:rsidRDefault="001E7298" w:rsidP="001E7298">
      <w:pPr>
        <w:spacing w:line="360" w:lineRule="auto"/>
        <w:rPr>
          <w:color w:val="auto"/>
          <w:sz w:val="24"/>
          <w:szCs w:val="24"/>
          <w:lang w:eastAsia="ru-RU"/>
        </w:rPr>
      </w:pPr>
      <w:r w:rsidRPr="00320810">
        <w:rPr>
          <w:color w:val="auto"/>
          <w:sz w:val="24"/>
          <w:szCs w:val="24"/>
          <w:lang w:eastAsia="ru-RU"/>
        </w:rPr>
        <w:t xml:space="preserve">Образовательная программа представляет собой гибкую учебную систему с модульной структурой. Каждый модуль является самостоятельной законченной смысловой частью программы, формирующей те или иные результаты обучения. Особенностью программы является технология проектного обучения - проектные задания вплетены в различные курсы и выводят в конце обучения по программе на </w:t>
      </w:r>
      <w:r>
        <w:rPr>
          <w:color w:val="auto"/>
          <w:sz w:val="24"/>
          <w:szCs w:val="24"/>
          <w:lang w:eastAsia="ru-RU"/>
        </w:rPr>
        <w:t>выпускную аттестационную работу в виде итогового задания</w:t>
      </w:r>
      <w:r w:rsidRPr="00320810">
        <w:rPr>
          <w:color w:val="auto"/>
          <w:sz w:val="24"/>
          <w:szCs w:val="24"/>
          <w:lang w:eastAsia="ru-RU"/>
        </w:rPr>
        <w:t>, представляющ</w:t>
      </w:r>
      <w:r>
        <w:rPr>
          <w:color w:val="auto"/>
          <w:sz w:val="24"/>
          <w:szCs w:val="24"/>
          <w:lang w:eastAsia="ru-RU"/>
        </w:rPr>
        <w:t xml:space="preserve">ую </w:t>
      </w:r>
      <w:r w:rsidRPr="00320810">
        <w:rPr>
          <w:color w:val="auto"/>
          <w:sz w:val="24"/>
          <w:szCs w:val="24"/>
          <w:lang w:eastAsia="ru-RU"/>
        </w:rPr>
        <w:t xml:space="preserve">собой </w:t>
      </w:r>
      <w:r>
        <w:rPr>
          <w:color w:val="auto"/>
          <w:sz w:val="24"/>
          <w:szCs w:val="24"/>
          <w:lang w:eastAsia="ru-RU"/>
        </w:rPr>
        <w:t>описание решения задачи</w:t>
      </w:r>
      <w:r w:rsidRPr="00320810">
        <w:rPr>
          <w:color w:val="auto"/>
          <w:sz w:val="24"/>
          <w:szCs w:val="24"/>
          <w:lang w:eastAsia="ru-RU"/>
        </w:rPr>
        <w:t xml:space="preserve"> по тематике, согласованной с </w:t>
      </w:r>
      <w:r>
        <w:rPr>
          <w:color w:val="auto"/>
          <w:sz w:val="24"/>
          <w:szCs w:val="24"/>
          <w:lang w:eastAsia="ru-RU"/>
        </w:rPr>
        <w:t>Работодателем</w:t>
      </w:r>
      <w:r w:rsidRPr="00320810">
        <w:rPr>
          <w:color w:val="auto"/>
          <w:sz w:val="24"/>
          <w:szCs w:val="24"/>
          <w:lang w:eastAsia="ru-RU"/>
        </w:rPr>
        <w:t xml:space="preserve">, на основе реальных производственных проблем. Структура, содержание и организация обучения по программе дают учащимся возможность формировать индивидуальные образовательные траектории. </w:t>
      </w:r>
    </w:p>
    <w:p w:rsidR="001E7298" w:rsidRPr="00320810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 xml:space="preserve">Особенностью программы является применение новых подходов к инженерному образованию. Образовательные модули, формирующие профессиональные компетенции инженерно-технических работников, создаются на основе реальных опытно-конструкторских, внедренческих работ (ОКР, ВР), необходимых научно-исследовательских работ (НИР). </w:t>
      </w:r>
    </w:p>
    <w:p w:rsidR="001E7298" w:rsidRPr="00320810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 xml:space="preserve">Привлечение в программу крупных специалистов по вопросам в сфере технологической, технической и управленческой деятельности нацелено на решение конкретных проблем предприятия. Основная их задача заключается в анализе, обосновании перспектив развития и использования современных научно-технических и </w:t>
      </w:r>
      <w:r w:rsidRPr="00320810">
        <w:rPr>
          <w:sz w:val="24"/>
          <w:szCs w:val="24"/>
          <w:lang w:eastAsia="ru-RU"/>
        </w:rPr>
        <w:lastRenderedPageBreak/>
        <w:t>организационно-экономических решений с учётом предметной области и проблем ООО «ТЕХПРОМ-Нефтегазовые Системы».</w:t>
      </w:r>
    </w:p>
    <w:p w:rsidR="001E7298" w:rsidRPr="00320810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 xml:space="preserve">Обязательным в обучении является обмен мнениями и идеями, совместные исследования и проектная деятельность. Аудиторная очная работа реализуется в активном формате с максимальным привлечением техник эффективного обучения. В программе в полной мере используются </w:t>
      </w:r>
      <w:proofErr w:type="spellStart"/>
      <w:r w:rsidRPr="00320810">
        <w:rPr>
          <w:sz w:val="24"/>
          <w:szCs w:val="24"/>
          <w:lang w:eastAsia="ru-RU"/>
        </w:rPr>
        <w:t>кейсовые</w:t>
      </w:r>
      <w:proofErr w:type="spellEnd"/>
      <w:r w:rsidRPr="00320810">
        <w:rPr>
          <w:sz w:val="24"/>
          <w:szCs w:val="24"/>
          <w:lang w:eastAsia="ru-RU"/>
        </w:rPr>
        <w:t xml:space="preserve"> технологи. Сравнение «хороших» и «плохих» технических или организационных решений, рефлексия по поводу тех или иных аспектов процессов (производственных, экономических, социальных) и артикуляция оптимальных построений (решений, моделей и т.п.), взаимосвязь и целостность – это все отличает кейсы от других методических подходов в обучении. </w:t>
      </w:r>
      <w:proofErr w:type="spellStart"/>
      <w:r w:rsidRPr="00320810">
        <w:rPr>
          <w:sz w:val="24"/>
          <w:szCs w:val="24"/>
          <w:lang w:eastAsia="ru-RU"/>
        </w:rPr>
        <w:t>Кейсовые</w:t>
      </w:r>
      <w:proofErr w:type="spellEnd"/>
      <w:r w:rsidRPr="00320810">
        <w:rPr>
          <w:sz w:val="24"/>
          <w:szCs w:val="24"/>
          <w:lang w:eastAsia="ru-RU"/>
        </w:rPr>
        <w:t xml:space="preserve"> технологии дополняются мозговыми штурмами, хорошо себя зарекомендовавшими при реализации проектов, поиске новых решений, разрешении проблемных ситуаций.</w:t>
      </w:r>
    </w:p>
    <w:p w:rsidR="001E7298" w:rsidRPr="00320810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 xml:space="preserve">Тематическая информация доступна в различных видах (тексты, графика, видео, аудио и др.) в формате электронных ресурсов, тем самым предоставляется весь спектр возможностей для самостоятельной проработки обучающимися материалов программы, включая </w:t>
      </w:r>
      <w:proofErr w:type="spellStart"/>
      <w:r w:rsidRPr="00320810">
        <w:rPr>
          <w:sz w:val="24"/>
          <w:szCs w:val="24"/>
          <w:lang w:eastAsia="ru-RU"/>
        </w:rPr>
        <w:t>online</w:t>
      </w:r>
      <w:proofErr w:type="spellEnd"/>
      <w:r w:rsidRPr="00320810">
        <w:rPr>
          <w:sz w:val="24"/>
          <w:szCs w:val="24"/>
          <w:lang w:eastAsia="ru-RU"/>
        </w:rPr>
        <w:t xml:space="preserve"> и </w:t>
      </w:r>
      <w:proofErr w:type="spellStart"/>
      <w:r w:rsidRPr="00320810">
        <w:rPr>
          <w:sz w:val="24"/>
          <w:szCs w:val="24"/>
          <w:lang w:eastAsia="ru-RU"/>
        </w:rPr>
        <w:t>of</w:t>
      </w:r>
      <w:proofErr w:type="spellEnd"/>
      <w:r w:rsidRPr="00320810">
        <w:rPr>
          <w:sz w:val="24"/>
          <w:szCs w:val="24"/>
          <w:lang w:val="en-US" w:eastAsia="ru-RU"/>
        </w:rPr>
        <w:t>f</w:t>
      </w:r>
      <w:proofErr w:type="spellStart"/>
      <w:r w:rsidRPr="00320810">
        <w:rPr>
          <w:sz w:val="24"/>
          <w:szCs w:val="24"/>
          <w:lang w:eastAsia="ru-RU"/>
        </w:rPr>
        <w:t>line</w:t>
      </w:r>
      <w:proofErr w:type="spellEnd"/>
      <w:r w:rsidRPr="00320810">
        <w:rPr>
          <w:sz w:val="24"/>
          <w:szCs w:val="24"/>
          <w:lang w:eastAsia="ru-RU"/>
        </w:rPr>
        <w:t xml:space="preserve"> взаимодействия.</w:t>
      </w:r>
    </w:p>
    <w:p w:rsidR="001E7298" w:rsidRPr="00320810" w:rsidRDefault="001E7298" w:rsidP="001E7298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 xml:space="preserve">Для развития универсальных компетенций (так называемых «мягких» компетенций или </w:t>
      </w:r>
      <w:proofErr w:type="spellStart"/>
      <w:r w:rsidRPr="00320810">
        <w:rPr>
          <w:sz w:val="24"/>
          <w:szCs w:val="24"/>
          <w:lang w:eastAsia="ru-RU"/>
        </w:rPr>
        <w:t>soft</w:t>
      </w:r>
      <w:proofErr w:type="spellEnd"/>
      <w:r w:rsidRPr="00320810">
        <w:rPr>
          <w:sz w:val="24"/>
          <w:szCs w:val="24"/>
          <w:lang w:eastAsia="ru-RU"/>
        </w:rPr>
        <w:t xml:space="preserve"> </w:t>
      </w:r>
      <w:proofErr w:type="spellStart"/>
      <w:r w:rsidRPr="00320810">
        <w:rPr>
          <w:sz w:val="24"/>
          <w:szCs w:val="24"/>
          <w:lang w:eastAsia="ru-RU"/>
        </w:rPr>
        <w:t>skills</w:t>
      </w:r>
      <w:proofErr w:type="spellEnd"/>
      <w:r w:rsidRPr="00320810">
        <w:rPr>
          <w:sz w:val="24"/>
          <w:szCs w:val="24"/>
          <w:lang w:eastAsia="ru-RU"/>
        </w:rPr>
        <w:t>) в качестве основной образовательной технологии используется проблемное обучение. Формирование критического мышления, умение видеть (находить, формулировать) проблемы, ставить задачи, искать варианты их решения и продвигать собственные – все это звенья одной цепи, обеспечивающие требуемый уровень профессионализма на современном рынке труда.</w:t>
      </w:r>
    </w:p>
    <w:p w:rsidR="001E7298" w:rsidRDefault="001E7298" w:rsidP="009713C7">
      <w:pPr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>В структуру учебно-методического обеспечения включена система заданий для реализации проектного обучения на основе реальных производственных задач и материалы для оценивания достижения результатов обучения.</w:t>
      </w:r>
    </w:p>
    <w:p w:rsidR="009713C7" w:rsidRDefault="009713C7" w:rsidP="001E7298">
      <w:pPr>
        <w:pStyle w:val="1"/>
        <w:spacing w:line="360" w:lineRule="auto"/>
        <w:rPr>
          <w:sz w:val="24"/>
          <w:szCs w:val="24"/>
          <w:lang w:eastAsia="ru-RU"/>
        </w:rPr>
      </w:pPr>
      <w:bookmarkStart w:id="9" w:name="_Toc461039631"/>
    </w:p>
    <w:p w:rsidR="001E7298" w:rsidRPr="00320810" w:rsidRDefault="001E7298" w:rsidP="001E7298">
      <w:pPr>
        <w:pStyle w:val="1"/>
        <w:spacing w:line="360" w:lineRule="auto"/>
        <w:rPr>
          <w:sz w:val="24"/>
          <w:szCs w:val="24"/>
          <w:lang w:eastAsia="ru-RU"/>
        </w:rPr>
      </w:pPr>
      <w:r w:rsidRPr="00320810">
        <w:rPr>
          <w:sz w:val="24"/>
          <w:szCs w:val="24"/>
          <w:lang w:eastAsia="ru-RU"/>
        </w:rPr>
        <w:t>5. Оценка качества освоения образовательной программы дополнительного профессионального образования.</w:t>
      </w:r>
      <w:bookmarkEnd w:id="9"/>
    </w:p>
    <w:p w:rsidR="001E7298" w:rsidRPr="00320810" w:rsidRDefault="001E7298" w:rsidP="001E7298">
      <w:pPr>
        <w:spacing w:line="360" w:lineRule="auto"/>
        <w:ind w:firstLine="567"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 xml:space="preserve">Оценка качества освоения программы включает текущий контроль и итоговую аттестацию. </w:t>
      </w:r>
    </w:p>
    <w:p w:rsidR="001E7298" w:rsidRPr="00320810" w:rsidRDefault="001E7298" w:rsidP="001E7298">
      <w:pPr>
        <w:spacing w:line="360" w:lineRule="auto"/>
        <w:ind w:firstLine="567"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 xml:space="preserve">Текущий и промежуточный контроль и итоговая аттестация проводится образовательным учреждением по результатам освоения программ общепрофессиональных курсов и профессиональных модулей. Формы и условия проведения текущего и промежуточного контроля и итоговой аттестации доводятся до сведения обучающихся в начале обучения. </w:t>
      </w:r>
    </w:p>
    <w:p w:rsidR="001E7298" w:rsidRPr="00320810" w:rsidRDefault="001E7298" w:rsidP="001E7298">
      <w:pPr>
        <w:spacing w:line="360" w:lineRule="auto"/>
        <w:ind w:firstLine="567"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lastRenderedPageBreak/>
        <w:t xml:space="preserve">К итоговой аттестации допускаются лица, выполнившие требования, предусмотренные программой и успешно прошедшие все оценочные процедуры, предусмотренные программами общепрофессиональных курсов и профессиональных модулей. Аттестационной комиссией проводится оценка освоенных выпускниками профессиональных компетенций в соответствии с согласованными с работодателями критериями, утвержденными образовательным учреждением. </w:t>
      </w:r>
    </w:p>
    <w:p w:rsidR="001E7298" w:rsidRPr="00320810" w:rsidRDefault="001E7298" w:rsidP="001E7298">
      <w:pPr>
        <w:spacing w:line="360" w:lineRule="auto"/>
        <w:ind w:firstLine="567"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Лицам, прошедшим соответствующее обучение в полном объеме и аттестацию, образовательными учреждениями выдаются документы установленного образца.</w:t>
      </w:r>
    </w:p>
    <w:p w:rsidR="001E7298" w:rsidRPr="00320810" w:rsidRDefault="001E7298" w:rsidP="001E7298">
      <w:pPr>
        <w:spacing w:line="360" w:lineRule="auto"/>
        <w:ind w:firstLine="567"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Для обеспечения качества освоения образовательной программы и постоянного совершенствования образовательной деятельности используется инструментарий Системы менеджмента качества УрФУ, сертифицированной в 2012 году. В рамках системы проводится постоянный анализ удовлетворенности обучающихся и преподавателей, участвующих в реализации программы. Инструментами обеспечения качества являются:</w:t>
      </w:r>
    </w:p>
    <w:p w:rsidR="001E7298" w:rsidRPr="00320810" w:rsidRDefault="001E7298" w:rsidP="001E7298">
      <w:pPr>
        <w:keepNext/>
        <w:numPr>
          <w:ilvl w:val="0"/>
          <w:numId w:val="2"/>
        </w:numPr>
        <w:spacing w:line="360" w:lineRule="auto"/>
        <w:ind w:left="1281" w:hanging="357"/>
        <w:contextualSpacing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итоговая аттестация обучающихся;</w:t>
      </w:r>
    </w:p>
    <w:p w:rsidR="001E7298" w:rsidRPr="00320810" w:rsidRDefault="001E7298" w:rsidP="001E7298">
      <w:pPr>
        <w:numPr>
          <w:ilvl w:val="0"/>
          <w:numId w:val="2"/>
        </w:numPr>
        <w:spacing w:line="360" w:lineRule="auto"/>
        <w:contextualSpacing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система оценки эффективности различных видов учебных занятий;</w:t>
      </w:r>
    </w:p>
    <w:p w:rsidR="001E7298" w:rsidRPr="00320810" w:rsidRDefault="001E7298" w:rsidP="001E7298">
      <w:pPr>
        <w:numPr>
          <w:ilvl w:val="0"/>
          <w:numId w:val="2"/>
        </w:numPr>
        <w:spacing w:line="360" w:lineRule="auto"/>
        <w:contextualSpacing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самооценка подразделения, реализующего образовательную программу;</w:t>
      </w:r>
    </w:p>
    <w:p w:rsidR="001E7298" w:rsidRPr="00320810" w:rsidRDefault="001E7298" w:rsidP="001E7298">
      <w:pPr>
        <w:numPr>
          <w:ilvl w:val="0"/>
          <w:numId w:val="2"/>
        </w:numPr>
        <w:spacing w:line="360" w:lineRule="auto"/>
        <w:contextualSpacing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повышение квалификации профессорско-преподавательского состава, реализующего программу;</w:t>
      </w:r>
    </w:p>
    <w:p w:rsidR="001E7298" w:rsidRDefault="001E7298" w:rsidP="001E7298">
      <w:pPr>
        <w:numPr>
          <w:ilvl w:val="0"/>
          <w:numId w:val="2"/>
        </w:numPr>
        <w:spacing w:line="360" w:lineRule="auto"/>
        <w:contextualSpacing/>
        <w:rPr>
          <w:rFonts w:eastAsia="Times New Roman"/>
          <w:sz w:val="24"/>
          <w:szCs w:val="24"/>
        </w:rPr>
      </w:pPr>
      <w:r w:rsidRPr="00320810">
        <w:rPr>
          <w:rFonts w:eastAsia="Times New Roman"/>
          <w:sz w:val="24"/>
          <w:szCs w:val="24"/>
        </w:rPr>
        <w:t>контроль образовательного процесса со стороны ООО «ТЕХПРОМ-Нефтегазовые Системы».</w:t>
      </w:r>
    </w:p>
    <w:p w:rsidR="00AA1CA4" w:rsidRPr="00320810" w:rsidRDefault="00AA1CA4" w:rsidP="001E7298">
      <w:pPr>
        <w:numPr>
          <w:ilvl w:val="0"/>
          <w:numId w:val="2"/>
        </w:numPr>
        <w:spacing w:line="360" w:lineRule="auto"/>
        <w:contextualSpacing/>
        <w:rPr>
          <w:rFonts w:eastAsia="Times New Roman"/>
          <w:sz w:val="24"/>
          <w:szCs w:val="24"/>
        </w:rPr>
        <w:sectPr w:rsidR="00AA1CA4" w:rsidRPr="00320810" w:rsidSect="00CF5EC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298" w:rsidRPr="003C618D" w:rsidRDefault="001E7298" w:rsidP="003C618D">
      <w:pPr>
        <w:pStyle w:val="1"/>
        <w:spacing w:line="360" w:lineRule="auto"/>
        <w:rPr>
          <w:sz w:val="24"/>
          <w:szCs w:val="24"/>
          <w:lang w:eastAsia="ru-RU"/>
        </w:rPr>
      </w:pPr>
      <w:r w:rsidRPr="003C618D">
        <w:rPr>
          <w:sz w:val="24"/>
          <w:szCs w:val="24"/>
          <w:lang w:eastAsia="ru-RU"/>
        </w:rPr>
        <w:lastRenderedPageBreak/>
        <w:t>6. Отчет о проведенном анализе трудовых функций и изучении квалификационных дефицитов, направленных на обучение специалистов ООО «ТЕХПРОМ-Нефтегазовые Системы»</w:t>
      </w:r>
    </w:p>
    <w:p w:rsidR="001E7298" w:rsidRPr="003C618D" w:rsidRDefault="001E7298" w:rsidP="001E7298">
      <w:pPr>
        <w:rPr>
          <w:sz w:val="24"/>
          <w:szCs w:val="24"/>
        </w:rPr>
      </w:pPr>
    </w:p>
    <w:p w:rsidR="001E7298" w:rsidRPr="003C618D" w:rsidRDefault="001E7298" w:rsidP="001E7298">
      <w:pPr>
        <w:spacing w:line="360" w:lineRule="auto"/>
        <w:rPr>
          <w:b/>
          <w:bCs/>
          <w:sz w:val="24"/>
          <w:szCs w:val="24"/>
          <w:lang w:eastAsia="ru-RU"/>
        </w:rPr>
      </w:pPr>
      <w:bookmarkStart w:id="10" w:name="_Toc454990563"/>
      <w:r w:rsidRPr="003C618D">
        <w:rPr>
          <w:b/>
          <w:bCs/>
          <w:sz w:val="24"/>
          <w:szCs w:val="24"/>
          <w:lang w:eastAsia="ru-RU"/>
        </w:rPr>
        <w:t>1. Обоснование необходимости исследования</w:t>
      </w:r>
    </w:p>
    <w:p w:rsidR="001E7298" w:rsidRPr="003C618D" w:rsidRDefault="001E7298" w:rsidP="001E7298">
      <w:pPr>
        <w:tabs>
          <w:tab w:val="left" w:pos="34"/>
        </w:tabs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</w:rPr>
      </w:pPr>
      <w:r w:rsidRPr="003C618D">
        <w:rPr>
          <w:rFonts w:eastAsia="Times New Roman"/>
          <w:sz w:val="24"/>
          <w:szCs w:val="24"/>
        </w:rPr>
        <w:t>Разработка образовательных программ в рамках модульно-компетентностного подхода требует тщательного изучения трудовых функций и квалификационных дефицитов специалистов. Это позволяет сформулировать необходимые для изучения знания, формируемые умения и опыт профессиональной деятельности (навыки).</w:t>
      </w:r>
    </w:p>
    <w:p w:rsidR="001E7298" w:rsidRPr="003C618D" w:rsidRDefault="001E7298" w:rsidP="001E7298">
      <w:pPr>
        <w:spacing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2. Основная цель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исследования.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Calibri"/>
          <w:color w:val="auto"/>
          <w:sz w:val="24"/>
          <w:szCs w:val="24"/>
        </w:rPr>
        <w:t>Выявить дефицит профессиональных компетенций специалистов (квалификационный дефицит) в сфере проектирования и производства деталей из термопластичных конструкционных композитных материалов и соответствующие им требуемые результаты обучения.</w:t>
      </w:r>
    </w:p>
    <w:p w:rsidR="001E7298" w:rsidRPr="003C618D" w:rsidRDefault="001E7298" w:rsidP="001E7298">
      <w:pPr>
        <w:spacing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3. Объект исследования.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Технологическая документация </w:t>
      </w:r>
      <w:r w:rsidRPr="003C618D">
        <w:rPr>
          <w:rFonts w:eastAsia="Times New Roman"/>
          <w:bCs/>
          <w:color w:val="auto"/>
          <w:sz w:val="24"/>
          <w:szCs w:val="24"/>
          <w:lang w:eastAsia="ru-RU"/>
        </w:rPr>
        <w:t>ООО «ТЕХПРОМ-Нефтегазовые Системы»,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должностные инструкции и экспертные оценки от специалистов компании, профессиональные стандарты и стандарты высшего образования, связанные с</w:t>
      </w:r>
      <w:r w:rsidRPr="003C618D">
        <w:rPr>
          <w:rFonts w:eastAsia="Calibri"/>
          <w:color w:val="auto"/>
          <w:sz w:val="24"/>
          <w:szCs w:val="24"/>
        </w:rPr>
        <w:t xml:space="preserve"> областью проектирования и производства деталей из термопластичных конструкционных композитных материалов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. </w:t>
      </w:r>
    </w:p>
    <w:p w:rsidR="001E7298" w:rsidRPr="003C618D" w:rsidRDefault="001E7298" w:rsidP="001E7298">
      <w:pPr>
        <w:spacing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4. Предмет исследования.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Calibri"/>
          <w:color w:val="auto"/>
          <w:sz w:val="24"/>
          <w:szCs w:val="24"/>
        </w:rPr>
        <w:t>Квалификационные дефициты, трудовые функции, профессиональные и общие компетенции специалистов в области проектирования и производства деталей из термопластичных конструкционных композитных материалов.</w:t>
      </w:r>
    </w:p>
    <w:p w:rsidR="001E7298" w:rsidRPr="003C618D" w:rsidRDefault="001E7298" w:rsidP="001E7298">
      <w:pPr>
        <w:spacing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5. Задачи исследования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Достижение целей исследования обеспечивается решением следующих задач: </w:t>
      </w:r>
    </w:p>
    <w:p w:rsidR="001E7298" w:rsidRPr="003C618D" w:rsidRDefault="001E7298" w:rsidP="001E7298">
      <w:pPr>
        <w:spacing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5.1. Исследовательские задачи:</w:t>
      </w:r>
    </w:p>
    <w:p w:rsidR="001E7298" w:rsidRPr="003C618D" w:rsidRDefault="001E7298" w:rsidP="001E7298">
      <w:pPr>
        <w:numPr>
          <w:ilvl w:val="0"/>
          <w:numId w:val="7"/>
        </w:numPr>
        <w:tabs>
          <w:tab w:val="left" w:pos="284"/>
        </w:tabs>
        <w:spacing w:after="200" w:line="360" w:lineRule="auto"/>
        <w:rPr>
          <w:rFonts w:eastAsia="Calibri"/>
          <w:color w:val="auto"/>
          <w:sz w:val="24"/>
          <w:szCs w:val="24"/>
        </w:rPr>
      </w:pPr>
      <w:r w:rsidRPr="003C618D">
        <w:rPr>
          <w:rFonts w:eastAsia="Calibri"/>
          <w:sz w:val="24"/>
          <w:szCs w:val="24"/>
          <w:shd w:val="clear" w:color="auto" w:fill="FFFFFF"/>
        </w:rPr>
        <w:t xml:space="preserve">определить причины </w:t>
      </w:r>
      <w:r w:rsidRPr="003C618D">
        <w:rPr>
          <w:rFonts w:eastAsia="Calibri"/>
          <w:color w:val="auto"/>
          <w:sz w:val="24"/>
          <w:szCs w:val="24"/>
        </w:rPr>
        <w:t>профессионально-квалификационного дисбаланса персонала на основе анализа организационной структуры предприятия, выделить группы специалистов, испытывающих квалификационный дефицит в результате технологических новшеств предприятия;</w:t>
      </w:r>
    </w:p>
    <w:p w:rsidR="001E7298" w:rsidRPr="003C618D" w:rsidRDefault="001E7298" w:rsidP="001E7298">
      <w:pPr>
        <w:numPr>
          <w:ilvl w:val="0"/>
          <w:numId w:val="7"/>
        </w:numPr>
        <w:tabs>
          <w:tab w:val="left" w:pos="284"/>
        </w:tabs>
        <w:spacing w:after="200" w:line="360" w:lineRule="auto"/>
        <w:rPr>
          <w:rFonts w:eastAsia="Calibri"/>
          <w:color w:val="auto"/>
          <w:sz w:val="24"/>
          <w:szCs w:val="24"/>
        </w:rPr>
      </w:pPr>
      <w:r w:rsidRPr="003C618D">
        <w:rPr>
          <w:rFonts w:eastAsia="Calibri"/>
          <w:color w:val="auto"/>
          <w:sz w:val="24"/>
          <w:szCs w:val="24"/>
        </w:rPr>
        <w:t xml:space="preserve">провести анализ трудовых функций и выделить профессиональные компетенции специалистов, освоение которых обеспечит развитие предприятия в области </w:t>
      </w:r>
      <w:r w:rsidRPr="003C618D">
        <w:rPr>
          <w:rFonts w:eastAsia="Calibri"/>
          <w:color w:val="auto"/>
          <w:sz w:val="24"/>
          <w:szCs w:val="24"/>
        </w:rPr>
        <w:lastRenderedPageBreak/>
        <w:t>проектирования и производства деталей из термопластичных конструкционных композитных материалов;</w:t>
      </w:r>
    </w:p>
    <w:p w:rsidR="001E7298" w:rsidRPr="003C618D" w:rsidRDefault="001E7298" w:rsidP="001E7298">
      <w:pPr>
        <w:numPr>
          <w:ilvl w:val="0"/>
          <w:numId w:val="7"/>
        </w:numPr>
        <w:tabs>
          <w:tab w:val="left" w:pos="284"/>
        </w:tabs>
        <w:spacing w:after="200" w:line="360" w:lineRule="auto"/>
        <w:rPr>
          <w:rFonts w:eastAsia="Calibri"/>
          <w:color w:val="auto"/>
          <w:sz w:val="24"/>
          <w:szCs w:val="24"/>
        </w:rPr>
      </w:pPr>
      <w:r w:rsidRPr="003C618D">
        <w:rPr>
          <w:rFonts w:eastAsia="Calibri"/>
          <w:color w:val="auto"/>
          <w:sz w:val="24"/>
          <w:szCs w:val="24"/>
        </w:rPr>
        <w:t>установить квалификационные дефициты специалистов, планируемых к повышению квалификации;</w:t>
      </w:r>
    </w:p>
    <w:p w:rsidR="001E7298" w:rsidRPr="003C618D" w:rsidRDefault="001E7298" w:rsidP="001E7298">
      <w:pPr>
        <w:numPr>
          <w:ilvl w:val="0"/>
          <w:numId w:val="7"/>
        </w:numPr>
        <w:tabs>
          <w:tab w:val="left" w:pos="284"/>
        </w:tabs>
        <w:spacing w:after="200" w:line="36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Calibri"/>
          <w:color w:val="auto"/>
          <w:sz w:val="24"/>
          <w:szCs w:val="24"/>
        </w:rPr>
        <w:t>определить результаты образовательной программы на основе перечня профессиональных компетенций и квалификационных дефицитов работников.</w:t>
      </w:r>
    </w:p>
    <w:p w:rsidR="001E7298" w:rsidRPr="003C618D" w:rsidRDefault="001E7298" w:rsidP="003C618D">
      <w:pPr>
        <w:tabs>
          <w:tab w:val="left" w:pos="284"/>
        </w:tabs>
        <w:spacing w:after="200" w:line="360" w:lineRule="auto"/>
        <w:ind w:left="1004" w:firstLine="0"/>
        <w:rPr>
          <w:rFonts w:eastAsia="Calibri"/>
          <w:color w:val="auto"/>
          <w:sz w:val="24"/>
          <w:szCs w:val="24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 xml:space="preserve">5.2. Прикладные задачи: </w:t>
      </w:r>
    </w:p>
    <w:p w:rsidR="001E7298" w:rsidRPr="003C618D" w:rsidRDefault="001E7298" w:rsidP="001E7298">
      <w:pPr>
        <w:numPr>
          <w:ilvl w:val="0"/>
          <w:numId w:val="7"/>
        </w:numPr>
        <w:spacing w:line="360" w:lineRule="auto"/>
        <w:ind w:left="1003" w:hanging="357"/>
        <w:rPr>
          <w:rFonts w:eastAsia="Times New Roman"/>
          <w:bCs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Cs/>
          <w:color w:val="auto"/>
          <w:sz w:val="24"/>
          <w:szCs w:val="24"/>
          <w:lang w:eastAsia="ru-RU"/>
        </w:rPr>
        <w:t>уточнение количества специалистов, нуждающихся в повышении квалификации;</w:t>
      </w:r>
    </w:p>
    <w:p w:rsidR="001E7298" w:rsidRPr="003C618D" w:rsidRDefault="001E7298" w:rsidP="001E7298">
      <w:pPr>
        <w:numPr>
          <w:ilvl w:val="0"/>
          <w:numId w:val="7"/>
        </w:numPr>
        <w:spacing w:after="200" w:line="360" w:lineRule="auto"/>
        <w:rPr>
          <w:rFonts w:eastAsia="Times New Roman"/>
          <w:bCs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Cs/>
          <w:color w:val="auto"/>
          <w:sz w:val="24"/>
          <w:szCs w:val="24"/>
          <w:lang w:eastAsia="ru-RU"/>
        </w:rPr>
        <w:t xml:space="preserve">согласование с администрацией кандидатур специалистов, направляемых на обучение и </w:t>
      </w:r>
      <w:proofErr w:type="gramStart"/>
      <w:r w:rsidRPr="003C618D">
        <w:rPr>
          <w:rFonts w:eastAsia="Times New Roman"/>
          <w:bCs/>
          <w:color w:val="auto"/>
          <w:sz w:val="24"/>
          <w:szCs w:val="24"/>
          <w:lang w:eastAsia="ru-RU"/>
        </w:rPr>
        <w:t>т.д.</w:t>
      </w:r>
      <w:proofErr w:type="gramEnd"/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6. Методологическая структура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исследования включает два основных блока методов:</w:t>
      </w:r>
    </w:p>
    <w:p w:rsidR="001E7298" w:rsidRPr="003C618D" w:rsidRDefault="001E7298" w:rsidP="001E7298">
      <w:pPr>
        <w:numPr>
          <w:ilvl w:val="0"/>
          <w:numId w:val="4"/>
        </w:numPr>
        <w:spacing w:line="360" w:lineRule="auto"/>
        <w:ind w:left="0" w:firstLine="709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Аналитический блок.</w:t>
      </w:r>
    </w:p>
    <w:p w:rsidR="001E7298" w:rsidRPr="003C618D" w:rsidRDefault="001E7298" w:rsidP="001E7298">
      <w:pPr>
        <w:numPr>
          <w:ilvl w:val="0"/>
          <w:numId w:val="4"/>
        </w:numPr>
        <w:spacing w:after="200" w:line="360" w:lineRule="auto"/>
        <w:ind w:left="0" w:firstLine="709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Социологический блок.</w:t>
      </w:r>
    </w:p>
    <w:p w:rsidR="001E7298" w:rsidRPr="003C618D" w:rsidRDefault="001E7298" w:rsidP="001E7298">
      <w:pPr>
        <w:spacing w:line="360" w:lineRule="auto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Аналитический блок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представлен а</w:t>
      </w:r>
      <w:r w:rsidRPr="003C618D">
        <w:rPr>
          <w:rFonts w:eastAsia="Calibri"/>
          <w:bCs/>
          <w:color w:val="auto"/>
          <w:sz w:val="24"/>
          <w:szCs w:val="24"/>
        </w:rPr>
        <w:t>нализом документации производственной компании.</w:t>
      </w:r>
    </w:p>
    <w:p w:rsidR="001E7298" w:rsidRPr="003C618D" w:rsidRDefault="001E7298" w:rsidP="001E7298">
      <w:pPr>
        <w:spacing w:line="360" w:lineRule="auto"/>
        <w:contextualSpacing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 xml:space="preserve">Метод анализа документов представляет собой совокупность методических приемов, применяемых для извлечения из документальных источников информации, необходимой для решения исследовательских задач. </w:t>
      </w:r>
    </w:p>
    <w:p w:rsidR="001E7298" w:rsidRPr="003C618D" w:rsidRDefault="001E7298" w:rsidP="001E7298">
      <w:pPr>
        <w:spacing w:line="360" w:lineRule="auto"/>
        <w:contextualSpacing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 xml:space="preserve">Анализ документов открывает возможность увидеть в отраженном виде многие аспекты квалификационных требований к персоналу предприятий. Поэтому, прежде чем планировать, а тем более, выходить на «полевые» исследования, целесообразно сформировать кейс всех возможных документальных свидетельств о требованиях к рабочим местам на данном предприятии. Перечень изученных документов в ходе анализа документации </w:t>
      </w:r>
      <w:r w:rsidRPr="003C618D">
        <w:rPr>
          <w:rFonts w:eastAsia="Times New Roman"/>
          <w:bCs/>
          <w:color w:val="auto"/>
          <w:sz w:val="24"/>
          <w:szCs w:val="24"/>
          <w:lang w:eastAsia="ru-RU"/>
        </w:rPr>
        <w:t>ООО «ТЕХПРОМ-Нефтегазовые Системы»</w:t>
      </w:r>
      <w:r w:rsidRPr="003C618D">
        <w:rPr>
          <w:rFonts w:eastAsia="Calibri"/>
          <w:bCs/>
          <w:color w:val="auto"/>
          <w:sz w:val="24"/>
          <w:szCs w:val="24"/>
        </w:rPr>
        <w:t>, приведен в таблице 1.</w:t>
      </w:r>
    </w:p>
    <w:p w:rsidR="001E7298" w:rsidRPr="003C618D" w:rsidRDefault="001E7298" w:rsidP="001E7298">
      <w:pPr>
        <w:spacing w:line="360" w:lineRule="auto"/>
        <w:contextualSpacing/>
        <w:rPr>
          <w:rFonts w:eastAsia="Calibri"/>
          <w:bCs/>
          <w:color w:val="auto"/>
          <w:sz w:val="24"/>
          <w:szCs w:val="24"/>
        </w:rPr>
      </w:pPr>
    </w:p>
    <w:p w:rsidR="001E7298" w:rsidRPr="003C618D" w:rsidRDefault="001E7298" w:rsidP="001E7298">
      <w:pPr>
        <w:spacing w:line="360" w:lineRule="auto"/>
        <w:ind w:left="360" w:firstLine="0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Таблица 1 - Перечень изученных документов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4820"/>
      </w:tblGrid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C618D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C618D">
              <w:rPr>
                <w:rFonts w:eastAsia="Calibri"/>
                <w:b/>
                <w:sz w:val="24"/>
                <w:szCs w:val="24"/>
              </w:rPr>
              <w:t xml:space="preserve">Наименование документа </w:t>
            </w:r>
            <w:r w:rsidRPr="003C618D">
              <w:rPr>
                <w:rFonts w:eastAsia="Calibri"/>
                <w:b/>
                <w:sz w:val="24"/>
                <w:szCs w:val="24"/>
              </w:rPr>
              <w:br/>
              <w:t>(пакета документов)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C618D">
              <w:rPr>
                <w:rFonts w:eastAsia="Calibri"/>
                <w:b/>
                <w:sz w:val="24"/>
                <w:szCs w:val="24"/>
              </w:rPr>
              <w:t>Результат изучения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 xml:space="preserve">Документы, определяющие организационную структуру </w:t>
            </w:r>
            <w:r w:rsidRPr="003C618D">
              <w:rPr>
                <w:rFonts w:eastAsia="Calibri"/>
                <w:sz w:val="24"/>
                <w:szCs w:val="24"/>
              </w:rPr>
              <w:lastRenderedPageBreak/>
              <w:t>предприятия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 xml:space="preserve">Выявлены отделы и специалисты, занимающиеся внедрением в производство </w:t>
            </w:r>
            <w:r w:rsidRPr="003C618D">
              <w:rPr>
                <w:rFonts w:eastAsia="Calibri"/>
                <w:sz w:val="24"/>
                <w:szCs w:val="24"/>
              </w:rPr>
              <w:lastRenderedPageBreak/>
              <w:t>новых технологических процессов и методов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Должностные инструкции специалистов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Выявлены требования к трудовым функциям и обязанностям специалистов на рабочем месте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Положение о подразделении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Требования к уровню образования и обязательных знаний и опыта работы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Информационные блоки на сайтах о привлечении новых специалистов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Общие требования к уровню образования, компетенций сотрудников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Общероссийский классификатор занятий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общие характеристики и направления наиболее отвечающих запросам предприятия специальностей (занятий)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Общероссийский классификатор видов экономической деятельности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общие характеристики и направления наиболее отвечающих запросам предприятия (вид деятельности)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Единый квалификационный справочник должностей руководителей, специалистов и других служащих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 xml:space="preserve">Определены общие характеристики и направления наиболее отвечающих запросам предприятия в области </w:t>
            </w:r>
            <w:r w:rsidRPr="003C618D">
              <w:rPr>
                <w:rFonts w:eastAsia="Calibri"/>
                <w:color w:val="auto"/>
                <w:sz w:val="24"/>
                <w:szCs w:val="24"/>
              </w:rPr>
              <w:t>квалификационных характеристик должностей руководителей, специалистов и служащих</w:t>
            </w:r>
            <w:r w:rsidRPr="003C618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1E7298" w:rsidRPr="003C618D" w:rsidTr="00C91F54">
        <w:trPr>
          <w:trHeight w:val="1763"/>
        </w:trPr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 xml:space="preserve">Общероссийский классификатор профессий рабочих, должностей служащих и тарифных разрядов. 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after="200"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 xml:space="preserve">Определены общие характеристики и направления наиболее отвечающих запросам предприятия, связанных с </w:t>
            </w:r>
            <w:r w:rsidRPr="003C618D">
              <w:rPr>
                <w:rFonts w:eastAsia="Calibri"/>
                <w:color w:val="auto"/>
                <w:sz w:val="24"/>
                <w:szCs w:val="24"/>
              </w:rPr>
              <w:t>оценкой численности рабочих и служащих, учетом состава и распределением кадров по категориям персонала, уровню квалификации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Общероссийский классификатор специальностей по образованию.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общие характеристики и направления наиболее отвечающих запросам предприятия в области подготовки необходимых специалистов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 xml:space="preserve">ФГОС ВО по направлению </w:t>
            </w:r>
            <w:r w:rsidRPr="003C618D">
              <w:rPr>
                <w:rFonts w:eastAsia="Calibri"/>
                <w:color w:val="auto"/>
                <w:sz w:val="24"/>
                <w:szCs w:val="24"/>
              </w:rPr>
              <w:lastRenderedPageBreak/>
              <w:t xml:space="preserve">подготовки </w:t>
            </w:r>
          </w:p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150405 Конструкторско-технологическое обеспечение машиностроительных производств (Уровень магистратуры), Минобрнауки РФ (Приказ от 17.12.2014 г., № 35245)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after="200"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 xml:space="preserve">Определены ключевые компетенции, пути </w:t>
            </w:r>
            <w:r w:rsidRPr="003C618D">
              <w:rPr>
                <w:rFonts w:eastAsia="Calibri"/>
                <w:sz w:val="24"/>
                <w:szCs w:val="24"/>
              </w:rPr>
              <w:lastRenderedPageBreak/>
              <w:t>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698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ФГОС ВО по направлению подготовки 220401 Материаловедение и технологии материалов (Уровень магистратуры), Минобрнауки РФ (Приказ от 29.09.2015 г., № 39035)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after="200"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983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 xml:space="preserve">ФГОС ВО по направлению подготовки 280402 </w:t>
            </w:r>
            <w:proofErr w:type="spellStart"/>
            <w:r w:rsidRPr="003C618D">
              <w:rPr>
                <w:rFonts w:eastAsia="Calibri"/>
                <w:color w:val="auto"/>
                <w:sz w:val="24"/>
                <w:szCs w:val="24"/>
              </w:rPr>
              <w:t>Наноинженерия</w:t>
            </w:r>
            <w:proofErr w:type="spellEnd"/>
          </w:p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(Уровень магистратуры), Минобрнауки РФ (Приказ от 05.05.2015 г., № 37129)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after="200"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095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 xml:space="preserve">ФГОС ВО по направлению подготовки 280402 </w:t>
            </w:r>
            <w:proofErr w:type="spellStart"/>
            <w:r w:rsidRPr="003C618D">
              <w:rPr>
                <w:rFonts w:eastAsia="Calibri"/>
                <w:color w:val="auto"/>
                <w:sz w:val="24"/>
                <w:szCs w:val="24"/>
              </w:rPr>
              <w:t>Наносистемы</w:t>
            </w:r>
            <w:proofErr w:type="spellEnd"/>
            <w:r w:rsidRPr="003C618D">
              <w:rPr>
                <w:rFonts w:eastAsia="Calibri"/>
                <w:color w:val="auto"/>
                <w:sz w:val="24"/>
                <w:szCs w:val="24"/>
              </w:rPr>
              <w:t xml:space="preserve"> и наноматериалы (Уровень магистратуры), Минобрнауки РФ (Приказ от 12.10.2015 г., № 39303)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after="200"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по проектированию изделий из наноструктурированных композиционных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bCs/>
                <w:sz w:val="24"/>
                <w:szCs w:val="24"/>
                <w:highlight w:val="yellow"/>
                <w:lang w:eastAsia="ru-RU"/>
              </w:rPr>
            </w:pPr>
            <w:r w:rsidRPr="003C618D">
              <w:rPr>
                <w:sz w:val="24"/>
                <w:szCs w:val="24"/>
                <w:lang w:eastAsia="ru-RU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 xml:space="preserve">труда и </w:t>
            </w:r>
            <w:r w:rsidRPr="003C618D">
              <w:rPr>
                <w:color w:val="282828"/>
                <w:sz w:val="24"/>
                <w:szCs w:val="24"/>
              </w:rPr>
              <w:t>социальной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 xml:space="preserve"> защиты Российской Федерации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от 14.09.2015 № 631н, рег. №539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по разработке наноструктурированных композиционных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bCs/>
                <w:sz w:val="24"/>
                <w:szCs w:val="24"/>
                <w:highlight w:val="yellow"/>
                <w:lang w:eastAsia="ru-RU"/>
              </w:rPr>
            </w:pPr>
            <w:r w:rsidRPr="003C618D">
              <w:rPr>
                <w:sz w:val="24"/>
                <w:szCs w:val="24"/>
                <w:lang w:eastAsia="ru-RU"/>
              </w:rPr>
              <w:lastRenderedPageBreak/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от 08.09.2015 № 604н, рег. №542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по обеспечению комплексного контроля производства наноструктурированных композиционных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07.09.2015 № 589н, рег. №536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 xml:space="preserve">Оператор </w:t>
            </w:r>
            <w:proofErr w:type="spellStart"/>
            <w:r w:rsidRPr="003C618D">
              <w:rPr>
                <w:color w:val="282828"/>
                <w:sz w:val="24"/>
                <w:szCs w:val="24"/>
              </w:rPr>
              <w:t>инжекционно</w:t>
            </w:r>
            <w:proofErr w:type="spellEnd"/>
            <w:r w:rsidRPr="003C618D">
              <w:rPr>
                <w:color w:val="282828"/>
                <w:sz w:val="24"/>
                <w:szCs w:val="24"/>
              </w:rPr>
              <w:t>-литьевой машины (термопластавтомата)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bCs/>
                <w:sz w:val="24"/>
                <w:szCs w:val="24"/>
                <w:highlight w:val="yellow"/>
                <w:lang w:eastAsia="ru-RU"/>
              </w:rPr>
            </w:pPr>
            <w:r w:rsidRPr="003C618D">
              <w:rPr>
                <w:sz w:val="24"/>
                <w:szCs w:val="24"/>
                <w:lang w:eastAsia="ru-RU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  <w:lang w:eastAsia="ru-RU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  <w:lang w:eastAsia="ru-RU"/>
              </w:rPr>
              <w:t>от 18.11.2014 № 895н, рег. №257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по автоматизированной разработке технологий и программ для станков с числовым программным управлением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02.07.2019 № 463н, рег. №401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Инженер-технолог по сборке агрегатов летательных аппаратов из полимерных композиционных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lastRenderedPageBreak/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02.05.2017 № 406н, рег. №1035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color w:val="282828"/>
                <w:sz w:val="24"/>
                <w:szCs w:val="24"/>
              </w:rPr>
            </w:pPr>
            <w:r w:rsidRPr="003C618D">
              <w:rPr>
                <w:rFonts w:eastAsia="Calibri"/>
                <w:color w:val="282828"/>
                <w:sz w:val="24"/>
                <w:szCs w:val="24"/>
              </w:rPr>
              <w:t>Инженер-технолог по производству изделий авиационной техники из полимерных композиционных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10.05.2017 № 418н, рег. №1043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03.07.2019 № 477н, рег. №819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rPr>
          <w:trHeight w:val="1357"/>
        </w:trPr>
        <w:tc>
          <w:tcPr>
            <w:tcW w:w="567" w:type="dxa"/>
          </w:tcPr>
          <w:p w:rsidR="001E7298" w:rsidRPr="003C618D" w:rsidRDefault="001E7298" w:rsidP="00C91F54">
            <w:pPr>
              <w:shd w:val="clear" w:color="auto" w:fill="FFFFFF"/>
              <w:spacing w:before="100" w:beforeAutospacing="1" w:after="100" w:afterAutospacing="1" w:line="36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C618D">
              <w:rPr>
                <w:rFonts w:eastAsia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color w:val="282828"/>
                <w:sz w:val="24"/>
                <w:szCs w:val="24"/>
              </w:rPr>
              <w:t>Специалист по технологиям механообрабатывающего производства в машиностроении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color w:val="282828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утвержден </w:t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приказом Министерства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труда и социальной защиты Российской Федерации</w:t>
            </w:r>
            <w:r w:rsidRPr="003C618D">
              <w:rPr>
                <w:color w:val="282828"/>
                <w:sz w:val="24"/>
                <w:szCs w:val="24"/>
              </w:rPr>
              <w:br/>
            </w:r>
            <w:r w:rsidRPr="003C618D">
              <w:rPr>
                <w:color w:val="282828"/>
                <w:sz w:val="24"/>
                <w:szCs w:val="24"/>
                <w:shd w:val="clear" w:color="auto" w:fill="FDFAF1"/>
              </w:rPr>
              <w:t>от 13.03.2017 № 274н, рег. №164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Инженер по метрологии в области метрологического обеспечения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lastRenderedPageBreak/>
              <w:t>(Утвержден приказом Министерства труда и социальной защиты Российской от «11» апреля 2014 г. № 239н, рег. № 84)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lastRenderedPageBreak/>
              <w:t xml:space="preserve">Определены ключевые компетенции, пути их формирования, компоненты знаний, умений и навыков практической </w:t>
            </w:r>
            <w:r w:rsidRPr="003C618D">
              <w:rPr>
                <w:rFonts w:eastAsia="Calibri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E7298" w:rsidRPr="003C618D" w:rsidTr="00C91F54">
        <w:trPr>
          <w:trHeight w:val="415"/>
        </w:trPr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24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 xml:space="preserve">ПРОФ. СТАНДАРТ 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>Специалист по качеству продукции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3C618D">
              <w:rPr>
                <w:sz w:val="24"/>
                <w:szCs w:val="24"/>
                <w:shd w:val="clear" w:color="auto" w:fill="FFFFFF"/>
                <w:lang w:eastAsia="ru-RU"/>
              </w:rPr>
              <w:t>(Утвержден приказом Министерства труда и социальной защиты Российской Федерации от «31» октября 2014 г. №856н, рег. № 250)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  <w:tr w:rsidR="001E7298" w:rsidRPr="003C618D" w:rsidTr="00C91F54">
        <w:tc>
          <w:tcPr>
            <w:tcW w:w="567" w:type="dxa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C618D">
              <w:rPr>
                <w:rFonts w:eastAsia="Calibri"/>
                <w:color w:val="auto"/>
                <w:sz w:val="24"/>
                <w:szCs w:val="24"/>
              </w:rPr>
              <w:t>25</w:t>
            </w:r>
          </w:p>
        </w:tc>
        <w:tc>
          <w:tcPr>
            <w:tcW w:w="3969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ПРОФ. СТАНДАРТ</w:t>
            </w:r>
          </w:p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Техник по композитным материалам, утвержден</w:t>
            </w:r>
            <w:r w:rsidRPr="003C618D">
              <w:rPr>
                <w:rFonts w:eastAsia="Calibri"/>
                <w:sz w:val="24"/>
                <w:szCs w:val="24"/>
              </w:rPr>
              <w:br/>
              <w:t>приказом Министерства</w:t>
            </w:r>
            <w:r w:rsidRPr="003C618D">
              <w:rPr>
                <w:rFonts w:eastAsia="Calibri"/>
                <w:sz w:val="24"/>
                <w:szCs w:val="24"/>
              </w:rPr>
              <w:br/>
              <w:t>труда и социальной защиты Российской Федерации</w:t>
            </w:r>
            <w:r w:rsidRPr="003C618D">
              <w:rPr>
                <w:rFonts w:eastAsia="Calibri"/>
                <w:sz w:val="24"/>
                <w:szCs w:val="24"/>
              </w:rPr>
              <w:br/>
              <w:t>от 15.02.2017 № 180н, рег. № 975</w:t>
            </w:r>
          </w:p>
        </w:tc>
        <w:tc>
          <w:tcPr>
            <w:tcW w:w="4820" w:type="dxa"/>
            <w:shd w:val="clear" w:color="auto" w:fill="auto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3C618D">
              <w:rPr>
                <w:rFonts w:eastAsia="Calibri"/>
                <w:sz w:val="24"/>
                <w:szCs w:val="24"/>
              </w:rPr>
              <w:t>Определены ключевые компетенции, пути их формирования, компоненты знаний, умений и навыков практической деятельности</w:t>
            </w:r>
          </w:p>
        </w:tc>
      </w:tr>
    </w:tbl>
    <w:p w:rsidR="003C618D" w:rsidRDefault="003C618D" w:rsidP="001E7298">
      <w:pPr>
        <w:spacing w:line="360" w:lineRule="auto"/>
        <w:ind w:firstLine="426"/>
        <w:rPr>
          <w:rFonts w:eastAsia="Times New Roman"/>
          <w:b/>
          <w:color w:val="auto"/>
          <w:sz w:val="24"/>
          <w:szCs w:val="24"/>
          <w:lang w:eastAsia="ru-RU"/>
        </w:rPr>
      </w:pPr>
    </w:p>
    <w:p w:rsidR="001E7298" w:rsidRPr="003C618D" w:rsidRDefault="001E7298" w:rsidP="001E7298">
      <w:pPr>
        <w:spacing w:line="360" w:lineRule="auto"/>
        <w:ind w:firstLine="426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Социологический блок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состоит из методов анкетирования и интервьюирования.</w:t>
      </w:r>
    </w:p>
    <w:p w:rsidR="001E7298" w:rsidRPr="003C618D" w:rsidRDefault="001E7298" w:rsidP="001E7298">
      <w:pPr>
        <w:spacing w:line="360" w:lineRule="auto"/>
        <w:ind w:firstLine="426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Анкетирование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– это письменный опрос работодателей на основе специально разработанных анкет, то есть неконтактная форма взаимодействия исследователя и респондентов. </w:t>
      </w:r>
    </w:p>
    <w:p w:rsidR="001E7298" w:rsidRPr="003C618D" w:rsidRDefault="001E7298" w:rsidP="001E7298">
      <w:pPr>
        <w:spacing w:line="360" w:lineRule="auto"/>
        <w:ind w:firstLine="426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Преимущества анкетирования:</w:t>
      </w:r>
    </w:p>
    <w:p w:rsidR="001E7298" w:rsidRPr="003C618D" w:rsidRDefault="001E7298" w:rsidP="001E7298">
      <w:pPr>
        <w:numPr>
          <w:ilvl w:val="0"/>
          <w:numId w:val="8"/>
        </w:numPr>
        <w:spacing w:line="360" w:lineRule="auto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позволяет достичь репрезентативности (представительности) выборки (за счет большого охвата респондентов);</w:t>
      </w:r>
    </w:p>
    <w:p w:rsidR="001E7298" w:rsidRPr="003C618D" w:rsidRDefault="001E7298" w:rsidP="001E7298">
      <w:pPr>
        <w:numPr>
          <w:ilvl w:val="0"/>
          <w:numId w:val="8"/>
        </w:numPr>
        <w:spacing w:line="360" w:lineRule="auto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в отличие от групповых методов позволяет избежать влияния экспертов друг на друга, то есть достичь большей независимости оценок.</w:t>
      </w:r>
    </w:p>
    <w:p w:rsidR="001E7298" w:rsidRPr="003C618D" w:rsidRDefault="001E7298" w:rsidP="001E7298">
      <w:pPr>
        <w:spacing w:line="360" w:lineRule="auto"/>
        <w:ind w:firstLine="426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Ограничения анкетирования:</w:t>
      </w:r>
    </w:p>
    <w:p w:rsidR="001E7298" w:rsidRPr="003C618D" w:rsidRDefault="001E7298" w:rsidP="001E7298">
      <w:pPr>
        <w:numPr>
          <w:ilvl w:val="0"/>
          <w:numId w:val="9"/>
        </w:numPr>
        <w:spacing w:line="360" w:lineRule="auto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низкий уровень возврата анкет (этот риск можно минимизировать, подготовив и распространив избыточное количество анкет);</w:t>
      </w:r>
    </w:p>
    <w:p w:rsidR="001E7298" w:rsidRPr="003C618D" w:rsidRDefault="001E7298" w:rsidP="001E7298">
      <w:pPr>
        <w:numPr>
          <w:ilvl w:val="0"/>
          <w:numId w:val="9"/>
        </w:numPr>
        <w:spacing w:line="360" w:lineRule="auto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отсутствует возможность пояснения вопроса, который может быть не понят (неправильно истолкован) респондентом;</w:t>
      </w:r>
    </w:p>
    <w:p w:rsidR="001E7298" w:rsidRPr="003C618D" w:rsidRDefault="001E7298" w:rsidP="001E7298">
      <w:pPr>
        <w:numPr>
          <w:ilvl w:val="0"/>
          <w:numId w:val="9"/>
        </w:numPr>
        <w:spacing w:line="360" w:lineRule="auto"/>
        <w:jc w:val="left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в ходе анкетного опроса исследователь, как правило, теряет контроль над действиями респондента в момент раздачи или рассылки анкет.</w:t>
      </w:r>
    </w:p>
    <w:p w:rsidR="001E7298" w:rsidRPr="003C618D" w:rsidRDefault="001E7298" w:rsidP="001E7298">
      <w:pPr>
        <w:spacing w:line="360" w:lineRule="auto"/>
        <w:ind w:firstLine="426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lastRenderedPageBreak/>
        <w:t>Метод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>интервью</w:t>
      </w:r>
      <w:r w:rsidRPr="003C618D">
        <w:rPr>
          <w:rFonts w:eastAsia="Times New Roman"/>
          <w:color w:val="auto"/>
          <w:sz w:val="24"/>
          <w:szCs w:val="24"/>
          <w:lang w:eastAsia="ru-RU"/>
        </w:rPr>
        <w:t xml:space="preserve"> используется как самостоятельный исследовательский метод для более детального изучения особенностей профессиональной деятельности специалистов. В состав группы экспертов (интервьюируемые) входят «носители профессий», которые тесно связаны с содержанием труда. Основной принцип отбора экспертов – их прямое профессиональное соответствие обсуждаемой сфере деятельности: владение технологиями соответствующих производств, оборудованием и соответствующими трудовыми операциями.</w:t>
      </w:r>
    </w:p>
    <w:p w:rsidR="001E7298" w:rsidRPr="003C618D" w:rsidRDefault="001E7298" w:rsidP="001E7298">
      <w:pPr>
        <w:spacing w:line="360" w:lineRule="auto"/>
        <w:rPr>
          <w:rFonts w:eastAsia="Calibri"/>
          <w:b/>
          <w:bCs/>
          <w:color w:val="auto"/>
          <w:sz w:val="24"/>
          <w:szCs w:val="24"/>
        </w:rPr>
      </w:pPr>
      <w:r w:rsidRPr="003C618D">
        <w:rPr>
          <w:rFonts w:eastAsia="Calibri"/>
          <w:b/>
          <w:bCs/>
          <w:color w:val="auto"/>
          <w:sz w:val="24"/>
          <w:szCs w:val="24"/>
        </w:rPr>
        <w:t>Преимущества интервью: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 xml:space="preserve">исследователь может вовремя разъяснить непонятные респонденту формулировки вопросов или предлагаемые шкалы ответов; 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>использование интервью позволяет точнее «снять» экспертные оценки, ориентируясь на невербальную информацию, уточняя в беседе отдельные моменты;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 xml:space="preserve">прямой контакт с опрашиваемым и психологические отношения, которые устанавливаются между интервьюером и респондентом, создают преимущества для получения информации, малодоступной при использовании анкетного опроса. </w:t>
      </w:r>
    </w:p>
    <w:p w:rsidR="001E7298" w:rsidRPr="003C618D" w:rsidRDefault="001E7298" w:rsidP="001E7298">
      <w:pPr>
        <w:spacing w:line="360" w:lineRule="auto"/>
        <w:rPr>
          <w:rFonts w:eastAsia="Calibri"/>
          <w:b/>
          <w:bCs/>
          <w:color w:val="auto"/>
          <w:sz w:val="24"/>
          <w:szCs w:val="24"/>
        </w:rPr>
      </w:pPr>
      <w:r w:rsidRPr="003C618D">
        <w:rPr>
          <w:rFonts w:eastAsia="Calibri"/>
          <w:b/>
          <w:bCs/>
          <w:color w:val="auto"/>
          <w:sz w:val="24"/>
          <w:szCs w:val="24"/>
        </w:rPr>
        <w:t>Ограничения интервью: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>требует больших временных затрат на проведение исследования;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>при масштабном исследовании необходимо большее количество подготовленных специалистов-интервьюеров;</w:t>
      </w:r>
    </w:p>
    <w:p w:rsidR="001E7298" w:rsidRPr="003C618D" w:rsidRDefault="001E7298" w:rsidP="001E7298">
      <w:pPr>
        <w:numPr>
          <w:ilvl w:val="0"/>
          <w:numId w:val="5"/>
        </w:numPr>
        <w:spacing w:after="200" w:line="360" w:lineRule="auto"/>
        <w:ind w:left="0" w:firstLine="709"/>
        <w:contextualSpacing/>
        <w:jc w:val="left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>обходится дороже анкетного опроса.</w:t>
      </w:r>
    </w:p>
    <w:p w:rsidR="001E7298" w:rsidRPr="003C618D" w:rsidRDefault="001E7298" w:rsidP="001E7298">
      <w:pPr>
        <w:spacing w:line="360" w:lineRule="auto"/>
        <w:rPr>
          <w:rFonts w:eastAsia="Calibri"/>
          <w:bCs/>
          <w:color w:val="auto"/>
          <w:sz w:val="24"/>
          <w:szCs w:val="24"/>
        </w:rPr>
      </w:pPr>
      <w:r w:rsidRPr="003C618D">
        <w:rPr>
          <w:rFonts w:eastAsia="Calibri"/>
          <w:bCs/>
          <w:color w:val="auto"/>
          <w:sz w:val="24"/>
          <w:szCs w:val="24"/>
        </w:rPr>
        <w:t>В связи с рядом ограничений указанных выше методов, было решено использовать их совместно для получения полной картины исследования. Были разработаны анкет</w:t>
      </w:r>
      <w:r w:rsidR="009713C7">
        <w:rPr>
          <w:rFonts w:eastAsia="Calibri"/>
          <w:bCs/>
          <w:color w:val="auto"/>
          <w:sz w:val="24"/>
          <w:szCs w:val="24"/>
        </w:rPr>
        <w:t>ы</w:t>
      </w:r>
      <w:r w:rsidRPr="003C618D">
        <w:rPr>
          <w:rFonts w:eastAsia="Calibri"/>
          <w:bCs/>
          <w:color w:val="auto"/>
          <w:sz w:val="24"/>
          <w:szCs w:val="24"/>
        </w:rPr>
        <w:t xml:space="preserve"> и вопросы для интервью</w:t>
      </w:r>
      <w:r w:rsidR="009713C7">
        <w:rPr>
          <w:rFonts w:eastAsia="Calibri"/>
          <w:bCs/>
          <w:color w:val="auto"/>
          <w:sz w:val="24"/>
          <w:szCs w:val="24"/>
        </w:rPr>
        <w:t>.</w:t>
      </w:r>
    </w:p>
    <w:p w:rsidR="001E7298" w:rsidRPr="003C618D" w:rsidRDefault="001E7298" w:rsidP="001E7298">
      <w:pPr>
        <w:autoSpaceDE w:val="0"/>
        <w:autoSpaceDN w:val="0"/>
        <w:adjustRightInd w:val="0"/>
        <w:spacing w:line="360" w:lineRule="auto"/>
        <w:ind w:firstLine="425"/>
        <w:rPr>
          <w:rFonts w:eastAsia="Calibri"/>
          <w:sz w:val="24"/>
          <w:szCs w:val="24"/>
        </w:rPr>
      </w:pPr>
      <w:r w:rsidRPr="003C618D">
        <w:rPr>
          <w:rFonts w:eastAsia="Calibri"/>
          <w:sz w:val="24"/>
          <w:szCs w:val="24"/>
        </w:rPr>
        <w:t>Выбранный комбинированный метод позволит решить следующие задачи:</w:t>
      </w:r>
    </w:p>
    <w:p w:rsidR="001E7298" w:rsidRPr="003C618D" w:rsidRDefault="001E7298" w:rsidP="001E7298">
      <w:pPr>
        <w:numPr>
          <w:ilvl w:val="0"/>
          <w:numId w:val="6"/>
        </w:numPr>
        <w:spacing w:line="360" w:lineRule="auto"/>
        <w:rPr>
          <w:rFonts w:eastAsia="Calibri"/>
          <w:sz w:val="24"/>
          <w:szCs w:val="24"/>
        </w:rPr>
      </w:pPr>
      <w:r w:rsidRPr="003C618D">
        <w:rPr>
          <w:rFonts w:eastAsia="Calibri"/>
          <w:color w:val="auto"/>
          <w:sz w:val="24"/>
          <w:szCs w:val="24"/>
        </w:rPr>
        <w:t>На основе анализа организационной структуры предприятия выделить группы специалистов, особо остро испытывающих квалификационный дефицит.</w:t>
      </w:r>
    </w:p>
    <w:p w:rsidR="001E7298" w:rsidRPr="003C618D" w:rsidRDefault="001E7298" w:rsidP="001E7298">
      <w:pPr>
        <w:numPr>
          <w:ilvl w:val="0"/>
          <w:numId w:val="6"/>
        </w:numPr>
        <w:spacing w:line="360" w:lineRule="auto"/>
        <w:rPr>
          <w:rFonts w:eastAsia="Calibri"/>
          <w:sz w:val="24"/>
          <w:szCs w:val="24"/>
        </w:rPr>
      </w:pPr>
      <w:r w:rsidRPr="003C618D">
        <w:rPr>
          <w:rFonts w:eastAsia="Calibri"/>
          <w:color w:val="auto"/>
          <w:sz w:val="24"/>
          <w:szCs w:val="24"/>
        </w:rPr>
        <w:t>На основе анализа должностных инструкций и требований к квалификации (профессиональные стандарты деятельности) определить основные цели и задачи профессиональной деятельности данных специалистов.</w:t>
      </w:r>
    </w:p>
    <w:p w:rsidR="001E7298" w:rsidRPr="003C618D" w:rsidRDefault="001E7298" w:rsidP="001E7298">
      <w:pPr>
        <w:numPr>
          <w:ilvl w:val="0"/>
          <w:numId w:val="6"/>
        </w:numPr>
        <w:spacing w:line="360" w:lineRule="auto"/>
        <w:rPr>
          <w:rFonts w:eastAsia="Calibri"/>
          <w:sz w:val="24"/>
          <w:szCs w:val="24"/>
        </w:rPr>
      </w:pPr>
      <w:r w:rsidRPr="003C618D">
        <w:rPr>
          <w:rFonts w:eastAsia="Calibri"/>
          <w:color w:val="auto"/>
          <w:sz w:val="24"/>
          <w:szCs w:val="24"/>
        </w:rPr>
        <w:t>На основе стандартов определить минимальный уровень требований к знаниям и навыкам специалистов для участия в программе.</w:t>
      </w:r>
    </w:p>
    <w:p w:rsidR="001E7298" w:rsidRPr="003C618D" w:rsidRDefault="001E7298" w:rsidP="001E7298">
      <w:pPr>
        <w:keepNext/>
        <w:spacing w:line="360" w:lineRule="auto"/>
        <w:outlineLvl w:val="3"/>
        <w:rPr>
          <w:rFonts w:eastAsia="Times New Roman"/>
          <w:b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b/>
          <w:color w:val="auto"/>
          <w:sz w:val="24"/>
          <w:szCs w:val="24"/>
          <w:lang w:eastAsia="ru-RU"/>
        </w:rPr>
        <w:t xml:space="preserve">7. Планируемые результаты исследования: 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- определены целевые группы персонала производственной компании, которые подлежат обучению;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lastRenderedPageBreak/>
        <w:t>- составлен перечень профессиональных и общих компетенций специалистов, обеспечивающих выполнение трудовых функций, которые составляют модернизированные виды профессиональной деятельности в производственной компании (группе компаний);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- выявлены квалификационные дефициты специалистов, направляемых компанией на обучение;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- сформулированы планируемые (конечные) образовательные результаты (профессиональные и общие компетенции), которые определяют дополнительные компетенции персонала;</w:t>
      </w:r>
    </w:p>
    <w:p w:rsidR="001E7298" w:rsidRPr="003C618D" w:rsidRDefault="001E7298" w:rsidP="001E7298">
      <w:pPr>
        <w:spacing w:line="360" w:lineRule="auto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- определен статус образовательной программы и входные требования к поступающим на программу.</w:t>
      </w:r>
    </w:p>
    <w:bookmarkEnd w:id="10"/>
    <w:p w:rsidR="001E7298" w:rsidRPr="003C618D" w:rsidRDefault="001E7298" w:rsidP="001E7298">
      <w:pPr>
        <w:spacing w:line="360" w:lineRule="auto"/>
        <w:ind w:firstLine="708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Первичный сбор информации выполнялся путем прямого обсуждения потребностей работодателя, осуществляемого в рамках непосредственного общения с руководителем компании ООО «ТЕХПРОМ-Нефтегазовые Системы». Основные тематики обсуждений были обозначены на основании письма заинтересованности предприятия в создании Образовательной программы. В обсуждениях принимали участие специалисты университета разного профиля и специализации для получения максимально объективной картины. Основным инструментарием выполнения работы на данной стадии были методы выявления кадровых проблем, определении их локализации и выявления целевых групп персонала, нуждающихся в повышении квалификации. На основании упорядочения и анализа полученной первичной информации была составлена программа исследования квалификационных дефицитов.</w:t>
      </w:r>
    </w:p>
    <w:p w:rsidR="001E7298" w:rsidRPr="003C618D" w:rsidRDefault="001E7298" w:rsidP="001E7298">
      <w:pPr>
        <w:spacing w:line="360" w:lineRule="auto"/>
        <w:ind w:firstLine="708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Предварительный анализ квалификационных потребностей выполнялся на основании первичного сбора и анализа данных. Основным инструментарием выполнения работы на данной стадии были методы анализа документации предприятия и других источников информации о квалификациях, продуктах профессиональной деятельности. Доступ к документации предприятия был обеспечен руководством компании. В качестве иных источников использовались общедоступные электронные источники и ресурсы, включая специализированные поисковые инструменты и базы данных, такие как Гугл, ресурсы зональной библиотеки УрФУ и ее электронные подписки. В результате выполнения предварительного анализа квалификационных потребностей был получен проект функциональной карты вида (видов) профессиональной деятельности. Данные виды деятельности в целом соответствовали выявленным первично, но были конкретизированы.</w:t>
      </w:r>
    </w:p>
    <w:p w:rsidR="001E7298" w:rsidRPr="003C618D" w:rsidRDefault="001E7298" w:rsidP="001E7298">
      <w:pPr>
        <w:spacing w:line="360" w:lineRule="auto"/>
        <w:ind w:firstLine="708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lastRenderedPageBreak/>
        <w:t>Получение экспертных оценок выполнялось методом анкетирования и структурированного интервью. Анкеты интервью представлены в приложении к настоящему отчету. В результате был получен ранжированный перечень трудовых функций для каждой целевой группы специалистов.</w:t>
      </w:r>
    </w:p>
    <w:p w:rsidR="001E7298" w:rsidRPr="003C618D" w:rsidRDefault="001E7298" w:rsidP="001E7298">
      <w:pPr>
        <w:spacing w:line="360" w:lineRule="auto"/>
        <w:ind w:firstLine="708"/>
        <w:rPr>
          <w:rFonts w:eastAsia="Times New Roman"/>
          <w:color w:val="auto"/>
          <w:sz w:val="24"/>
          <w:szCs w:val="24"/>
          <w:lang w:eastAsia="ru-RU"/>
        </w:rPr>
      </w:pPr>
      <w:r w:rsidRPr="003C618D">
        <w:rPr>
          <w:rFonts w:eastAsia="Times New Roman"/>
          <w:color w:val="auto"/>
          <w:sz w:val="24"/>
          <w:szCs w:val="24"/>
          <w:lang w:eastAsia="ru-RU"/>
        </w:rPr>
        <w:t>В целом по результатам исследования было установлено, что у предприятия ООО «ТЕХПРОМ-Нефтегазовые Системы» существует объективный квалификационный дефицит по шести целевым группам специалистов, снижающий возможности предприятия по успешному производству изделий из термопластичных конструкционных материалов и активному развитию компании на рынке подобных высокотехнологичных решений. Преодоление этого барьера требует разработки соответствующей Образовательной программы, что и было выполнено.</w:t>
      </w:r>
    </w:p>
    <w:p w:rsidR="001E7298" w:rsidRPr="003C618D" w:rsidRDefault="001E7298" w:rsidP="001E7298">
      <w:pPr>
        <w:spacing w:line="360" w:lineRule="auto"/>
        <w:ind w:firstLine="720"/>
        <w:rPr>
          <w:rFonts w:eastAsia="Times New Roman"/>
          <w:color w:val="auto"/>
          <w:sz w:val="24"/>
          <w:szCs w:val="24"/>
          <w:lang w:eastAsia="ru-RU"/>
        </w:rPr>
      </w:pPr>
    </w:p>
    <w:p w:rsidR="001E7298" w:rsidRPr="003C618D" w:rsidRDefault="001E7298" w:rsidP="001E7298">
      <w:pPr>
        <w:spacing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3C618D">
        <w:rPr>
          <w:rFonts w:eastAsia="Times New Roman"/>
          <w:b/>
          <w:sz w:val="24"/>
          <w:szCs w:val="24"/>
          <w:lang w:eastAsia="ru-RU"/>
        </w:rPr>
        <w:t>Матрицы квалификационных дефицитов</w:t>
      </w:r>
    </w:p>
    <w:p w:rsidR="001E7298" w:rsidRPr="003C618D" w:rsidRDefault="001E7298" w:rsidP="001E7298">
      <w:pPr>
        <w:tabs>
          <w:tab w:val="left" w:pos="1276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инженеров-конструкторов изготавливаемых изделий</w:t>
      </w:r>
    </w:p>
    <w:p w:rsidR="001E7298" w:rsidRPr="003C618D" w:rsidRDefault="001E7298" w:rsidP="001E7298">
      <w:pPr>
        <w:pStyle w:val="aa"/>
        <w:numPr>
          <w:ilvl w:val="0"/>
          <w:numId w:val="10"/>
        </w:numPr>
        <w:tabs>
          <w:tab w:val="left" w:pos="1276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Собирать исходные данные для проектирования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0"/>
        </w:numPr>
        <w:tabs>
          <w:tab w:val="left" w:pos="1276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отдельные разделы (части) проекта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0"/>
        </w:numPr>
        <w:tabs>
          <w:tab w:val="left" w:pos="1276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эскизные, технические и рабочие проекты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0"/>
        </w:numPr>
        <w:tabs>
          <w:tab w:val="left" w:pos="1276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Проектировать особо сложные изделия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0"/>
        </w:numPr>
        <w:tabs>
          <w:tab w:val="left" w:pos="1276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Использовать методы и подходы бережливого производства при выполнении трудовой деятельности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ТФ4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ТФ2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ТФ1, ТФ3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ТФ5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spacing w:line="360" w:lineRule="auto"/>
        <w:rPr>
          <w:sz w:val="24"/>
          <w:szCs w:val="24"/>
        </w:rPr>
      </w:pPr>
    </w:p>
    <w:p w:rsidR="001E7298" w:rsidRPr="003C618D" w:rsidRDefault="001E7298" w:rsidP="001E7298">
      <w:pPr>
        <w:tabs>
          <w:tab w:val="left" w:pos="1134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инженеров-конструкторов технологических линий, вспомогательного оборудования, технологической оснастки</w:t>
      </w:r>
      <w:r w:rsidRPr="003C618D" w:rsidDel="00F75D7D">
        <w:rPr>
          <w:b/>
          <w:sz w:val="24"/>
          <w:szCs w:val="24"/>
        </w:rPr>
        <w:t xml:space="preserve"> 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lastRenderedPageBreak/>
        <w:t>Определять порядок выполнения работ по производству изделий из термопластичных конструкционных материалов (маршрутных карт) с использованием средств автоматического проектирования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планы размещения оборудования, технического оснащения, производственных мощностей и загрузки оборудования по производству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Производить расчет и согласование эксплуатационных нормативов и норм трудозатрат для оперативного планирования производства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локальную нормативно-техническую документацию по технологической линии по производству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Осуществлять проектирование технологической оснастки для оборудования, в том числе пресс-форм для производства изделий</w:t>
      </w:r>
    </w:p>
    <w:p w:rsidR="001E7298" w:rsidRPr="003C618D" w:rsidRDefault="001E7298" w:rsidP="001E7298">
      <w:pPr>
        <w:pStyle w:val="aa"/>
        <w:numPr>
          <w:ilvl w:val="0"/>
          <w:numId w:val="11"/>
        </w:numPr>
        <w:tabs>
          <w:tab w:val="left" w:pos="1134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Использовать методы и подходы бережливого производства при выполнении трудовой деятельности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ТФ5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  <w:highlight w:val="cyan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  <w:highlight w:val="cyan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  <w:highlight w:val="cyan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3C618D">
              <w:rPr>
                <w:sz w:val="24"/>
                <w:szCs w:val="24"/>
              </w:rPr>
              <w:t>ТФ4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ТФ6, ТФ1, ТФ2, ТФ3,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spacing w:line="360" w:lineRule="auto"/>
        <w:rPr>
          <w:sz w:val="24"/>
          <w:szCs w:val="24"/>
        </w:rPr>
      </w:pPr>
    </w:p>
    <w:p w:rsidR="001E7298" w:rsidRPr="003C618D" w:rsidRDefault="001E7298" w:rsidP="001E7298">
      <w:pPr>
        <w:spacing w:line="360" w:lineRule="auto"/>
        <w:rPr>
          <w:sz w:val="24"/>
          <w:szCs w:val="24"/>
        </w:rPr>
      </w:pPr>
    </w:p>
    <w:p w:rsidR="001E7298" w:rsidRPr="003C618D" w:rsidRDefault="001E7298" w:rsidP="001E7298">
      <w:pPr>
        <w:tabs>
          <w:tab w:val="left" w:pos="851"/>
          <w:tab w:val="left" w:pos="993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инженеров- технологов-разработчиков процессов изготовления изделий, управляющих программ для станков с ЧПУ</w:t>
      </w:r>
    </w:p>
    <w:p w:rsidR="001E7298" w:rsidRPr="003C618D" w:rsidRDefault="001E7298" w:rsidP="001E7298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Выбирать экономичные и эффективные методы производства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Выбирать технологические параметры процесса для производства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2"/>
        </w:numPr>
        <w:tabs>
          <w:tab w:val="left" w:pos="851"/>
          <w:tab w:val="left" w:pos="993"/>
        </w:tabs>
        <w:spacing w:after="200"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технологическую документацию по производству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>4. Разрабатывать управляющие программы для оборудования с ЧПУ для производства изделий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lastRenderedPageBreak/>
        <w:t>5. Использовать методы и подходы бережливого производства при выполнении трудовой деятельности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ТФ2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keepNext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ТФ1, ТФ3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ТФ4, ТФ5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spacing w:line="360" w:lineRule="auto"/>
        <w:ind w:firstLine="0"/>
        <w:rPr>
          <w:sz w:val="24"/>
          <w:szCs w:val="24"/>
        </w:rPr>
      </w:pPr>
    </w:p>
    <w:p w:rsidR="001E7298" w:rsidRPr="003C618D" w:rsidRDefault="001E7298" w:rsidP="001E7298">
      <w:pPr>
        <w:tabs>
          <w:tab w:val="left" w:pos="851"/>
          <w:tab w:val="left" w:pos="993"/>
        </w:tabs>
        <w:spacing w:after="200" w:line="360" w:lineRule="auto"/>
        <w:rPr>
          <w:b/>
          <w:sz w:val="24"/>
          <w:szCs w:val="24"/>
        </w:rPr>
      </w:pPr>
    </w:p>
    <w:p w:rsidR="001E7298" w:rsidRPr="003C618D" w:rsidRDefault="001E7298" w:rsidP="001E7298">
      <w:pPr>
        <w:tabs>
          <w:tab w:val="left" w:pos="851"/>
          <w:tab w:val="left" w:pos="993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руководителей структурных подразделений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 xml:space="preserve">1. Управлять производственной деятельностью работников, осуществляющих отдельные технологические операции технологического процесса 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 xml:space="preserve">2. Планировать разработку продукции в части, касающейся технологического процесса 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 xml:space="preserve">3. Организовывать процесс закупки оборудования, комплектующих и расходных материалов для обеспечения технологического процесса производства продукции 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>4. Контролировать и измерять параметры технологических операций процесса производства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  <w:r w:rsidRPr="003C618D">
        <w:rPr>
          <w:sz w:val="24"/>
          <w:szCs w:val="24"/>
        </w:rPr>
        <w:t>5. Использовать методы и подходы бережливого производства при выполнении трудовой деятельности</w:t>
      </w:r>
    </w:p>
    <w:p w:rsidR="001E7298" w:rsidRPr="003C618D" w:rsidRDefault="001E7298" w:rsidP="001E7298">
      <w:pPr>
        <w:pStyle w:val="aa"/>
        <w:spacing w:line="360" w:lineRule="auto"/>
        <w:ind w:firstLine="0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ТФ5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ТФ2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ТФ1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ТФ4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ТФ3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spacing w:line="360" w:lineRule="auto"/>
        <w:ind w:firstLine="0"/>
        <w:rPr>
          <w:sz w:val="24"/>
          <w:szCs w:val="24"/>
          <w:highlight w:val="yellow"/>
        </w:rPr>
      </w:pPr>
    </w:p>
    <w:p w:rsidR="001E7298" w:rsidRPr="003C618D" w:rsidRDefault="001E7298" w:rsidP="001E7298">
      <w:pPr>
        <w:spacing w:line="360" w:lineRule="auto"/>
        <w:ind w:firstLine="0"/>
        <w:rPr>
          <w:sz w:val="24"/>
          <w:szCs w:val="24"/>
          <w:highlight w:val="yellow"/>
        </w:rPr>
      </w:pPr>
    </w:p>
    <w:p w:rsidR="001E7298" w:rsidRPr="003C618D" w:rsidRDefault="001E7298" w:rsidP="001E7298">
      <w:pPr>
        <w:tabs>
          <w:tab w:val="left" w:pos="851"/>
          <w:tab w:val="left" w:pos="993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инженеров АСУ ТП</w:t>
      </w:r>
    </w:p>
    <w:p w:rsidR="001E7298" w:rsidRPr="003C618D" w:rsidRDefault="001E7298" w:rsidP="001E7298">
      <w:pPr>
        <w:pStyle w:val="aa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автоматизированные системы управления технологическими линиями, испытательными стендами</w:t>
      </w:r>
    </w:p>
    <w:p w:rsidR="001E7298" w:rsidRPr="003C618D" w:rsidRDefault="001E7298" w:rsidP="001E7298">
      <w:pPr>
        <w:pStyle w:val="aa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Настраивать, отлаживать и администрировать CAD, CAM, PLM, ERP-систем</w:t>
      </w:r>
    </w:p>
    <w:p w:rsidR="001E7298" w:rsidRPr="003C618D" w:rsidRDefault="001E7298" w:rsidP="001E7298">
      <w:pPr>
        <w:pStyle w:val="aa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lastRenderedPageBreak/>
        <w:t>Использовать методы и подходы бережливого производства при выполнении трудовой деятельности</w:t>
      </w:r>
    </w:p>
    <w:p w:rsidR="001E7298" w:rsidRPr="003C618D" w:rsidRDefault="001E7298" w:rsidP="001E7298">
      <w:pPr>
        <w:spacing w:line="360" w:lineRule="auto"/>
        <w:rPr>
          <w:sz w:val="24"/>
          <w:szCs w:val="24"/>
        </w:rPr>
      </w:pPr>
    </w:p>
    <w:p w:rsidR="001E7298" w:rsidRPr="003C618D" w:rsidRDefault="001E7298" w:rsidP="001E7298">
      <w:pPr>
        <w:spacing w:line="360" w:lineRule="auto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ТФ1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ТФ2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ТФ3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spacing w:line="360" w:lineRule="auto"/>
        <w:ind w:firstLine="0"/>
        <w:rPr>
          <w:b/>
          <w:sz w:val="24"/>
          <w:szCs w:val="24"/>
        </w:rPr>
      </w:pPr>
    </w:p>
    <w:p w:rsidR="001E7298" w:rsidRPr="003C618D" w:rsidRDefault="001E7298" w:rsidP="001E7298">
      <w:pPr>
        <w:tabs>
          <w:tab w:val="left" w:pos="851"/>
          <w:tab w:val="left" w:pos="993"/>
        </w:tabs>
        <w:spacing w:after="200" w:line="360" w:lineRule="auto"/>
        <w:rPr>
          <w:b/>
          <w:sz w:val="24"/>
          <w:szCs w:val="24"/>
        </w:rPr>
      </w:pPr>
      <w:r w:rsidRPr="003C618D">
        <w:rPr>
          <w:b/>
          <w:sz w:val="24"/>
          <w:szCs w:val="24"/>
        </w:rPr>
        <w:t>Трудовые функции инженеров отдела технического контроля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Оформлять сопроводительную документацию подтверждения качества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Разрабатывать программы и методики по управлению качеством продукции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Контролировать параметры и свойства сырья для изготовления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Контролировать параметры готовых изделий из термопластичных конструкционных материалов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Управлять материально-технической базой измерительного и контрольного инструмента, проводить поверки, калибровки</w:t>
      </w:r>
    </w:p>
    <w:p w:rsidR="001E7298" w:rsidRPr="003C618D" w:rsidRDefault="001E7298" w:rsidP="001E7298">
      <w:pPr>
        <w:pStyle w:val="a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3C618D">
        <w:rPr>
          <w:sz w:val="24"/>
          <w:szCs w:val="24"/>
        </w:rPr>
        <w:t>Использовать методы и подходы бережливого производства при выполнении трудовой деятельности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E7298" w:rsidRPr="003C618D" w:rsidTr="00C91F54">
        <w:tc>
          <w:tcPr>
            <w:tcW w:w="19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Уровень владения трудовой функцией</w:t>
            </w:r>
          </w:p>
        </w:tc>
      </w:tr>
      <w:tr w:rsidR="001E7298" w:rsidRPr="003C618D" w:rsidTr="00C91F54">
        <w:tc>
          <w:tcPr>
            <w:tcW w:w="19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средний (2-3,5)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высокий (3,5-5)</w:t>
            </w:r>
          </w:p>
        </w:tc>
      </w:tr>
      <w:tr w:rsidR="001E7298" w:rsidRPr="003C618D" w:rsidTr="00C91F54"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Значимость трудовой функции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высокая (3,5-5)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ТФ4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средняя (2-3,5)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ТФ1, ТФ2, ТФ5</w:t>
            </w:r>
          </w:p>
        </w:tc>
      </w:tr>
      <w:tr w:rsidR="001E7298" w:rsidRPr="003C618D" w:rsidTr="00C91F54">
        <w:tc>
          <w:tcPr>
            <w:tcW w:w="1914" w:type="dxa"/>
            <w:vMerge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низкая (0-2)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ТФ6</w:t>
            </w:r>
          </w:p>
        </w:tc>
        <w:tc>
          <w:tcPr>
            <w:tcW w:w="1914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ТФ3</w:t>
            </w:r>
          </w:p>
        </w:tc>
        <w:tc>
          <w:tcPr>
            <w:tcW w:w="1915" w:type="dxa"/>
          </w:tcPr>
          <w:p w:rsidR="001E7298" w:rsidRPr="003C618D" w:rsidRDefault="001E7298" w:rsidP="00C91F54">
            <w:pPr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E7298" w:rsidRPr="003C618D" w:rsidRDefault="001E7298" w:rsidP="001E7298">
      <w:pPr>
        <w:keepNext/>
        <w:tabs>
          <w:tab w:val="left" w:pos="993"/>
        </w:tabs>
        <w:spacing w:line="360" w:lineRule="auto"/>
        <w:outlineLvl w:val="3"/>
        <w:rPr>
          <w:rFonts w:eastAsia="Times New Roman"/>
          <w:b/>
          <w:sz w:val="24"/>
          <w:szCs w:val="24"/>
          <w:lang w:eastAsia="ru-RU"/>
        </w:rPr>
      </w:pPr>
    </w:p>
    <w:p w:rsidR="001E7298" w:rsidRPr="003C618D" w:rsidRDefault="001E7298" w:rsidP="001E7298">
      <w:pPr>
        <w:keepNext/>
        <w:tabs>
          <w:tab w:val="left" w:pos="993"/>
        </w:tabs>
        <w:spacing w:line="360" w:lineRule="auto"/>
        <w:outlineLvl w:val="3"/>
        <w:rPr>
          <w:rFonts w:eastAsia="Times New Roman"/>
          <w:b/>
          <w:sz w:val="24"/>
          <w:szCs w:val="24"/>
          <w:lang w:eastAsia="ru-RU"/>
        </w:rPr>
      </w:pPr>
      <w:r w:rsidRPr="003C618D">
        <w:rPr>
          <w:rFonts w:eastAsia="Times New Roman"/>
          <w:b/>
          <w:sz w:val="24"/>
          <w:szCs w:val="24"/>
          <w:lang w:eastAsia="ru-RU"/>
        </w:rPr>
        <w:t xml:space="preserve">Результаты исследования: </w:t>
      </w:r>
    </w:p>
    <w:p w:rsidR="001E7298" w:rsidRPr="003C618D" w:rsidRDefault="001E7298" w:rsidP="001E7298">
      <w:pPr>
        <w:tabs>
          <w:tab w:val="left" w:pos="993"/>
        </w:tabs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- определены целевые группы персонала производственной компании, которые подлежат обучению;</w:t>
      </w:r>
    </w:p>
    <w:p w:rsidR="001E7298" w:rsidRPr="003C618D" w:rsidRDefault="001E7298" w:rsidP="001E7298">
      <w:pPr>
        <w:tabs>
          <w:tab w:val="left" w:pos="993"/>
        </w:tabs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- составлен перечень профессиональных и общих компетенций специалистов, обеспечивающих выполнение трудовых функций, которые составляют новые (модернизированные) виды профессиональной деятельности в производственной компании (группе компаний);</w:t>
      </w:r>
    </w:p>
    <w:p w:rsidR="001E7298" w:rsidRPr="003C618D" w:rsidRDefault="001E7298" w:rsidP="001E7298">
      <w:pPr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lastRenderedPageBreak/>
        <w:t>- выявлены квалификационные дефициты специалистов, направляемых компанией на обучение (Таблица 2);</w:t>
      </w:r>
    </w:p>
    <w:p w:rsidR="001E7298" w:rsidRPr="003C618D" w:rsidRDefault="001E7298" w:rsidP="001E7298">
      <w:pPr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- сформулированы планируемые (конечные) образовательные результаты (профессиональные и общие компетенции), которые определяют дополнительные компетенции персонала;</w:t>
      </w:r>
    </w:p>
    <w:p w:rsidR="001E7298" w:rsidRPr="003C618D" w:rsidRDefault="001E7298" w:rsidP="001E7298">
      <w:pPr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- определен статус Образовательной программы и входные требования к поступающим на программу.</w:t>
      </w:r>
    </w:p>
    <w:p w:rsidR="001E7298" w:rsidRPr="003C618D" w:rsidRDefault="001E7298" w:rsidP="001E7298">
      <w:pPr>
        <w:spacing w:line="360" w:lineRule="auto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В соответствии с результатами проведенного исследования Исполнителем разработана дополнительная профессиональная образовательная программа и учебно-методический комплекс в области проектирования и производства деталей из термопластичных конструкционных композитных материалов.</w:t>
      </w:r>
    </w:p>
    <w:p w:rsidR="001E7298" w:rsidRPr="003C618D" w:rsidRDefault="001E7298" w:rsidP="001E7298">
      <w:pPr>
        <w:spacing w:line="360" w:lineRule="auto"/>
        <w:rPr>
          <w:rFonts w:eastAsia="Times New Roman"/>
          <w:sz w:val="24"/>
          <w:szCs w:val="24"/>
          <w:lang w:eastAsia="ru-RU"/>
        </w:rPr>
      </w:pPr>
    </w:p>
    <w:p w:rsidR="001E7298" w:rsidRPr="003C618D" w:rsidRDefault="001E7298" w:rsidP="001E7298">
      <w:pPr>
        <w:spacing w:line="36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3C618D">
        <w:rPr>
          <w:rFonts w:eastAsia="Times New Roman"/>
          <w:sz w:val="24"/>
          <w:szCs w:val="24"/>
          <w:lang w:eastAsia="ru-RU"/>
        </w:rPr>
        <w:t>Таблица 2 – Квалификационные дефициты специалистов, отправляемых на обучение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31"/>
        <w:gridCol w:w="8840"/>
      </w:tblGrid>
      <w:tr w:rsidR="001E7298" w:rsidRPr="003C618D" w:rsidTr="00C91F54">
        <w:trPr>
          <w:trHeight w:val="342"/>
        </w:trPr>
        <w:tc>
          <w:tcPr>
            <w:tcW w:w="382" w:type="pct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ЦГ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Квалификационный дефицит</w:t>
            </w:r>
          </w:p>
        </w:tc>
      </w:tr>
      <w:tr w:rsidR="001E7298" w:rsidRPr="003C618D" w:rsidTr="00C91F54">
        <w:tc>
          <w:tcPr>
            <w:tcW w:w="382" w:type="pct"/>
            <w:vMerge w:val="restart"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I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276"/>
              </w:tabs>
              <w:spacing w:line="360" w:lineRule="auto"/>
              <w:ind w:firstLine="0"/>
              <w:contextualSpacing/>
              <w:rPr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Недостаточный (средний) уровень квалификации специалистов по п</w:t>
            </w:r>
            <w:r w:rsidRPr="003C618D">
              <w:rPr>
                <w:sz w:val="24"/>
                <w:szCs w:val="24"/>
              </w:rPr>
              <w:t>роектированию особо сложных изделий из термопластичных конструкционных материалов</w:t>
            </w:r>
          </w:p>
        </w:tc>
      </w:tr>
      <w:tr w:rsidR="001E7298" w:rsidRPr="003C618D" w:rsidTr="00C91F54">
        <w:tc>
          <w:tcPr>
            <w:tcW w:w="382" w:type="pct"/>
            <w:vMerge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276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Недостаточный (средний) уровень квалификации специалистов по р</w:t>
            </w:r>
            <w:r w:rsidRPr="003C618D">
              <w:rPr>
                <w:sz w:val="24"/>
                <w:szCs w:val="24"/>
              </w:rPr>
              <w:t>азработке отдельных разделов (частей) проекта изделий из термопластичных конструкционных материалов</w:t>
            </w:r>
          </w:p>
        </w:tc>
      </w:tr>
      <w:tr w:rsidR="001E7298" w:rsidRPr="003C618D" w:rsidTr="00C91F54">
        <w:tc>
          <w:tcPr>
            <w:tcW w:w="382" w:type="pct"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II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 xml:space="preserve">Низкий уровень квалификации специалистов по </w:t>
            </w:r>
            <w:r w:rsidRPr="003C618D">
              <w:rPr>
                <w:sz w:val="24"/>
                <w:szCs w:val="24"/>
              </w:rPr>
              <w:t>проектированию технологической оснастки для оборудования, в том числе пресс-форм для производства изделий</w:t>
            </w:r>
          </w:p>
        </w:tc>
      </w:tr>
      <w:tr w:rsidR="001E7298" w:rsidRPr="003C618D" w:rsidTr="00C91F54">
        <w:tc>
          <w:tcPr>
            <w:tcW w:w="382" w:type="pct"/>
            <w:vMerge w:val="restart"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III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rFonts w:eastAsia="Arial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уровень квалификации специалистов по выбору технологических параметров процесса для производства изделий из термопластичных конструкционных материалов</w:t>
            </w:r>
          </w:p>
        </w:tc>
      </w:tr>
      <w:tr w:rsidR="001E7298" w:rsidRPr="003C618D" w:rsidTr="00C91F54">
        <w:trPr>
          <w:trHeight w:val="1136"/>
        </w:trPr>
        <w:tc>
          <w:tcPr>
            <w:tcW w:w="382" w:type="pct"/>
            <w:vMerge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Недостаточный (средний) уровень квалификации специалистов по выбору экономичных и эффективных методов производства изделий из термопластичных конструкционных материалов</w:t>
            </w:r>
          </w:p>
        </w:tc>
      </w:tr>
      <w:tr w:rsidR="001E7298" w:rsidRPr="003C618D" w:rsidTr="00C91F54">
        <w:trPr>
          <w:trHeight w:val="1154"/>
        </w:trPr>
        <w:tc>
          <w:tcPr>
            <w:tcW w:w="382" w:type="pct"/>
            <w:vMerge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Недостаточный (средний) уровень квалификации специалистов по разработке технологической документации по производству изделий из термопластичных конструкционных материалов</w:t>
            </w:r>
          </w:p>
        </w:tc>
      </w:tr>
      <w:tr w:rsidR="001E7298" w:rsidRPr="003C618D" w:rsidTr="00C91F54">
        <w:tc>
          <w:tcPr>
            <w:tcW w:w="382" w:type="pct"/>
            <w:vMerge w:val="restart"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  <w:r w:rsidRPr="003C618D">
              <w:rPr>
                <w:rFonts w:eastAsia="Arial"/>
                <w:sz w:val="24"/>
                <w:szCs w:val="24"/>
              </w:rPr>
              <w:t>IV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уровень квалификации специалистов по использованию методов и подходов бережливого производства при выполнении трудовой деятельности</w:t>
            </w:r>
          </w:p>
        </w:tc>
      </w:tr>
      <w:tr w:rsidR="001E7298" w:rsidRPr="003C618D" w:rsidTr="00C91F54">
        <w:tc>
          <w:tcPr>
            <w:tcW w:w="382" w:type="pct"/>
            <w:vMerge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 xml:space="preserve">Недостаточный (средний) уровень квалификации специалистов по планированию </w:t>
            </w:r>
            <w:r w:rsidRPr="003C618D">
              <w:rPr>
                <w:sz w:val="24"/>
                <w:szCs w:val="24"/>
              </w:rPr>
              <w:lastRenderedPageBreak/>
              <w:t xml:space="preserve">разработки продукции в части, касающейся технологического процесса </w:t>
            </w:r>
          </w:p>
        </w:tc>
      </w:tr>
      <w:tr w:rsidR="001E7298" w:rsidRPr="003C618D" w:rsidTr="00C91F54">
        <w:tc>
          <w:tcPr>
            <w:tcW w:w="382" w:type="pct"/>
            <w:vMerge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Недостаточный (средний) уровень квалификации специалистов по контролированию и измерению параметров технологических операций процесса производства изделий из термопластичных конструкционных материалов</w:t>
            </w:r>
          </w:p>
        </w:tc>
      </w:tr>
      <w:tr w:rsidR="001E7298" w:rsidRPr="003C618D" w:rsidTr="00C91F54">
        <w:tc>
          <w:tcPr>
            <w:tcW w:w="382" w:type="pct"/>
            <w:vAlign w:val="center"/>
          </w:tcPr>
          <w:p w:rsidR="001E7298" w:rsidRPr="003C618D" w:rsidRDefault="001E7298" w:rsidP="00C91F54">
            <w:pPr>
              <w:spacing w:line="360" w:lineRule="auto"/>
              <w:ind w:firstLine="0"/>
              <w:jc w:val="center"/>
              <w:rPr>
                <w:rFonts w:eastAsia="Arial"/>
                <w:sz w:val="24"/>
                <w:szCs w:val="24"/>
                <w:lang w:val="en-US"/>
              </w:rPr>
            </w:pPr>
            <w:r w:rsidRPr="003C618D">
              <w:rPr>
                <w:rFonts w:eastAsia="Arial"/>
                <w:sz w:val="24"/>
                <w:szCs w:val="24"/>
                <w:lang w:val="en-US"/>
              </w:rPr>
              <w:t>V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rFonts w:eastAsia="Arial"/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Недостаточный (средний) уровень квалификации специалистов по разработке автоматизированных систем управления технологическими линиями, испытательными стендами</w:t>
            </w:r>
          </w:p>
        </w:tc>
      </w:tr>
      <w:tr w:rsidR="001E7298" w:rsidRPr="003C618D" w:rsidTr="00C91F54">
        <w:tc>
          <w:tcPr>
            <w:tcW w:w="382" w:type="pct"/>
            <w:vAlign w:val="center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VI</w:t>
            </w:r>
          </w:p>
        </w:tc>
        <w:tc>
          <w:tcPr>
            <w:tcW w:w="4618" w:type="pct"/>
          </w:tcPr>
          <w:p w:rsidR="001E7298" w:rsidRPr="003C618D" w:rsidRDefault="001E7298" w:rsidP="00C91F54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C618D">
              <w:rPr>
                <w:sz w:val="24"/>
                <w:szCs w:val="24"/>
              </w:rPr>
              <w:t>Низкий уровень квалификации специалистов по контролированию параметров готовых изделий из термопластичных конструкционных материалов</w:t>
            </w:r>
          </w:p>
        </w:tc>
      </w:tr>
    </w:tbl>
    <w:p w:rsidR="001E7298" w:rsidRPr="003C618D" w:rsidRDefault="001E7298" w:rsidP="001E7298">
      <w:pPr>
        <w:spacing w:line="360" w:lineRule="auto"/>
        <w:ind w:left="709" w:firstLine="0"/>
        <w:rPr>
          <w:rFonts w:eastAsia="Times New Roman"/>
          <w:sz w:val="24"/>
          <w:szCs w:val="24"/>
          <w:lang w:eastAsia="ru-RU"/>
        </w:rPr>
      </w:pPr>
    </w:p>
    <w:sectPr w:rsidR="001E7298" w:rsidRPr="003C618D" w:rsidSect="00AB7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889" w:rsidRDefault="00F81889" w:rsidP="001E7298">
      <w:pPr>
        <w:spacing w:line="240" w:lineRule="auto"/>
      </w:pPr>
      <w:r>
        <w:separator/>
      </w:r>
    </w:p>
  </w:endnote>
  <w:endnote w:type="continuationSeparator" w:id="0">
    <w:p w:rsidR="00F81889" w:rsidRDefault="00F81889" w:rsidP="001E7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98" w:rsidRDefault="00AB72AF" w:rsidP="007054B1">
    <w:pPr>
      <w:pStyle w:val="a3"/>
      <w:jc w:val="right"/>
    </w:pPr>
    <w:r>
      <w:fldChar w:fldCharType="begin"/>
    </w:r>
    <w:r w:rsidR="001E7298">
      <w:instrText>PAGE   \* MERGEFORMAT</w:instrText>
    </w:r>
    <w:r>
      <w:fldChar w:fldCharType="separate"/>
    </w:r>
    <w:r w:rsidR="00133948">
      <w:rPr>
        <w:noProof/>
      </w:rPr>
      <w:t>28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889" w:rsidRDefault="00F81889" w:rsidP="001E7298">
      <w:pPr>
        <w:spacing w:line="240" w:lineRule="auto"/>
      </w:pPr>
      <w:r>
        <w:separator/>
      </w:r>
    </w:p>
  </w:footnote>
  <w:footnote w:type="continuationSeparator" w:id="0">
    <w:p w:rsidR="00F81889" w:rsidRDefault="00F81889" w:rsidP="001E7298">
      <w:pPr>
        <w:spacing w:line="240" w:lineRule="auto"/>
      </w:pPr>
      <w:r>
        <w:continuationSeparator/>
      </w:r>
    </w:p>
  </w:footnote>
  <w:footnote w:id="1">
    <w:p w:rsidR="001E7298" w:rsidRDefault="001E7298" w:rsidP="001E7298">
      <w:pPr>
        <w:pStyle w:val="a7"/>
        <w:spacing w:line="240" w:lineRule="auto"/>
        <w:ind w:firstLine="720"/>
      </w:pPr>
      <w:r>
        <w:rPr>
          <w:rStyle w:val="a9"/>
        </w:rPr>
        <w:footnoteRef/>
      </w:r>
      <w:r>
        <w:t xml:space="preserve"> </w:t>
      </w:r>
      <w:r w:rsidRPr="0040503B">
        <w:t xml:space="preserve">Уровни квалификации в целях разработки проектов профессиональных стандартов (Утверждены приказом Министерства труда и социальной защиты Российской Федерации от </w:t>
      </w:r>
      <w:proofErr w:type="gramStart"/>
      <w:r w:rsidRPr="0040503B">
        <w:t>« 12</w:t>
      </w:r>
      <w:proofErr w:type="gramEnd"/>
      <w:r w:rsidRPr="0040503B">
        <w:t xml:space="preserve"> » апреля 2013 г. № 148н).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4795"/>
    <w:multiLevelType w:val="hybridMultilevel"/>
    <w:tmpl w:val="44D8A8A2"/>
    <w:lvl w:ilvl="0" w:tplc="BE7C2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45CD2"/>
    <w:multiLevelType w:val="hybridMultilevel"/>
    <w:tmpl w:val="407063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9800F9"/>
    <w:multiLevelType w:val="hybridMultilevel"/>
    <w:tmpl w:val="673CE6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047AF4"/>
    <w:multiLevelType w:val="hybridMultilevel"/>
    <w:tmpl w:val="5E5A0E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B84270A"/>
    <w:multiLevelType w:val="hybridMultilevel"/>
    <w:tmpl w:val="DD2443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697EF4"/>
    <w:multiLevelType w:val="hybridMultilevel"/>
    <w:tmpl w:val="9986438C"/>
    <w:lvl w:ilvl="0" w:tplc="32A689E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ECF5940"/>
    <w:multiLevelType w:val="hybridMultilevel"/>
    <w:tmpl w:val="B204DEAA"/>
    <w:lvl w:ilvl="0" w:tplc="280A5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CF48DA"/>
    <w:multiLevelType w:val="hybridMultilevel"/>
    <w:tmpl w:val="4762F2D2"/>
    <w:lvl w:ilvl="0" w:tplc="61D6EC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A5641"/>
    <w:multiLevelType w:val="singleLevel"/>
    <w:tmpl w:val="61D6E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CAD136B"/>
    <w:multiLevelType w:val="hybridMultilevel"/>
    <w:tmpl w:val="57608704"/>
    <w:lvl w:ilvl="0" w:tplc="BE7C2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4C7C19"/>
    <w:multiLevelType w:val="hybridMultilevel"/>
    <w:tmpl w:val="681A2150"/>
    <w:lvl w:ilvl="0" w:tplc="BEE86E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143340"/>
    <w:multiLevelType w:val="hybridMultilevel"/>
    <w:tmpl w:val="C3AC2F1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FFD7E05"/>
    <w:multiLevelType w:val="hybridMultilevel"/>
    <w:tmpl w:val="8410DC9E"/>
    <w:lvl w:ilvl="0" w:tplc="BE7C2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88158A"/>
    <w:multiLevelType w:val="hybridMultilevel"/>
    <w:tmpl w:val="EBCC76EE"/>
    <w:lvl w:ilvl="0" w:tplc="F9724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44A1C"/>
    <w:multiLevelType w:val="hybridMultilevel"/>
    <w:tmpl w:val="CE6A7362"/>
    <w:lvl w:ilvl="0" w:tplc="BE7C2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11"/>
  </w:num>
  <w:num w:numId="10">
    <w:abstractNumId w:val="14"/>
  </w:num>
  <w:num w:numId="11">
    <w:abstractNumId w:val="10"/>
  </w:num>
  <w:num w:numId="12">
    <w:abstractNumId w:val="0"/>
  </w:num>
  <w:num w:numId="13">
    <w:abstractNumId w:val="1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298"/>
    <w:rsid w:val="00054700"/>
    <w:rsid w:val="00133948"/>
    <w:rsid w:val="00176172"/>
    <w:rsid w:val="001D6CE7"/>
    <w:rsid w:val="001E7298"/>
    <w:rsid w:val="00230373"/>
    <w:rsid w:val="003C618D"/>
    <w:rsid w:val="005872C8"/>
    <w:rsid w:val="005F0321"/>
    <w:rsid w:val="006E4BFE"/>
    <w:rsid w:val="00763176"/>
    <w:rsid w:val="007639FD"/>
    <w:rsid w:val="00902C71"/>
    <w:rsid w:val="009713C7"/>
    <w:rsid w:val="00AA1CA4"/>
    <w:rsid w:val="00AB72AF"/>
    <w:rsid w:val="00B73DC1"/>
    <w:rsid w:val="00D31459"/>
    <w:rsid w:val="00F57961"/>
    <w:rsid w:val="00F8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99C0"/>
  <w15:docId w15:val="{89570681-5153-4240-AF88-76C76266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298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1E72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729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1E729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7298"/>
    <w:rPr>
      <w:rFonts w:ascii="Times New Roman" w:hAnsi="Times New Roman" w:cs="Times New Roman"/>
      <w:color w:val="000000"/>
    </w:rPr>
  </w:style>
  <w:style w:type="paragraph" w:styleId="a5">
    <w:name w:val="Normal (Web)"/>
    <w:basedOn w:val="a"/>
    <w:link w:val="a6"/>
    <w:uiPriority w:val="99"/>
    <w:rsid w:val="001E7298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E72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E729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1E7298"/>
    <w:rPr>
      <w:vertAlign w:val="superscript"/>
    </w:rPr>
  </w:style>
  <w:style w:type="paragraph" w:customStyle="1" w:styleId="1">
    <w:name w:val="Заг 1"/>
    <w:basedOn w:val="a"/>
    <w:next w:val="a"/>
    <w:link w:val="10"/>
    <w:qFormat/>
    <w:rsid w:val="001E7298"/>
    <w:pPr>
      <w:jc w:val="left"/>
    </w:pPr>
    <w:rPr>
      <w:rFonts w:asciiTheme="majorHAnsi" w:eastAsia="Times New Roman" w:hAnsiTheme="majorHAnsi"/>
      <w:sz w:val="28"/>
    </w:rPr>
  </w:style>
  <w:style w:type="paragraph" w:customStyle="1" w:styleId="21">
    <w:name w:val="Заг 2"/>
    <w:basedOn w:val="a"/>
    <w:next w:val="a"/>
    <w:link w:val="22"/>
    <w:qFormat/>
    <w:rsid w:val="001E7298"/>
    <w:pPr>
      <w:keepNext/>
      <w:jc w:val="left"/>
    </w:pPr>
    <w:rPr>
      <w:rFonts w:asciiTheme="majorHAnsi" w:eastAsiaTheme="majorEastAsia" w:hAnsiTheme="majorHAnsi"/>
      <w:b/>
      <w:sz w:val="26"/>
      <w:szCs w:val="26"/>
    </w:rPr>
  </w:style>
  <w:style w:type="character" w:customStyle="1" w:styleId="10">
    <w:name w:val="Заг 1 Знак"/>
    <w:basedOn w:val="a0"/>
    <w:link w:val="1"/>
    <w:rsid w:val="001E7298"/>
    <w:rPr>
      <w:rFonts w:asciiTheme="majorHAnsi" w:eastAsia="Times New Roman" w:hAnsiTheme="majorHAnsi" w:cs="Times New Roman"/>
      <w:color w:val="000000"/>
      <w:sz w:val="28"/>
    </w:rPr>
  </w:style>
  <w:style w:type="character" w:customStyle="1" w:styleId="22">
    <w:name w:val="Заг 2 Знак"/>
    <w:basedOn w:val="20"/>
    <w:link w:val="21"/>
    <w:rsid w:val="001E7298"/>
    <w:rPr>
      <w:rFonts w:asciiTheme="majorHAnsi" w:eastAsiaTheme="majorEastAsia" w:hAnsiTheme="majorHAnsi" w:cs="Times New Roman"/>
      <w:b/>
      <w:bCs w:val="0"/>
      <w:color w:val="000000"/>
      <w:sz w:val="26"/>
      <w:szCs w:val="26"/>
    </w:rPr>
  </w:style>
  <w:style w:type="character" w:customStyle="1" w:styleId="a6">
    <w:name w:val="Обычный (Интернет) Знак"/>
    <w:basedOn w:val="a0"/>
    <w:link w:val="a5"/>
    <w:uiPriority w:val="99"/>
    <w:locked/>
    <w:rsid w:val="001E729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E7298"/>
    <w:pPr>
      <w:ind w:left="720"/>
      <w:contextualSpacing/>
    </w:pPr>
  </w:style>
  <w:style w:type="table" w:styleId="ac">
    <w:name w:val="Table Grid"/>
    <w:basedOn w:val="a1"/>
    <w:uiPriority w:val="59"/>
    <w:rsid w:val="001E7298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1E7298"/>
    <w:rPr>
      <w:rFonts w:ascii="Times New Roman" w:hAnsi="Times New Roman" w:cs="Times New Roman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2303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037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28</Pages>
  <Words>6493</Words>
  <Characters>37014</Characters>
  <Application>Microsoft Office Word</Application>
  <DocSecurity>0</DocSecurity>
  <Lines>308</Lines>
  <Paragraphs>86</Paragraphs>
  <ScaleCrop>false</ScaleCrop>
  <Company/>
  <LinksUpToDate>false</LinksUpToDate>
  <CharactersWithSpaces>43421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16</cp:revision>
  <dcterms:created xsi:type="dcterms:W3CDTF">2020-07-12T14:17:00Z</dcterms:created>
  <dcterms:modified xsi:type="dcterms:W3CDTF">2020-08-03T06:58:00Z</dcterms:modified>
</cp:coreProperties>
</file>